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63FD1" w14:textId="49CAE1EE" w:rsidR="00481324" w:rsidRPr="00417E61" w:rsidRDefault="00481324" w:rsidP="00481324">
      <w:pPr>
        <w:spacing w:after="60"/>
        <w:rPr>
          <w:rFonts w:ascii="Times New Roman" w:hAnsi="Times New Roman" w:cs="Times New Roman"/>
          <w:b/>
          <w:bCs/>
          <w:color w:val="000000" w:themeColor="text1"/>
          <w:sz w:val="22"/>
          <w:szCs w:val="22"/>
        </w:rPr>
      </w:pPr>
      <w:r w:rsidRPr="00417E61">
        <w:rPr>
          <w:noProof/>
          <w:color w:val="000000" w:themeColor="text1"/>
        </w:rPr>
        <w:drawing>
          <wp:inline distT="0" distB="0" distL="0" distR="0" wp14:anchorId="074A3FCE" wp14:editId="66023D55">
            <wp:extent cx="6496050" cy="803910"/>
            <wp:effectExtent l="0" t="0" r="0" b="0"/>
            <wp:docPr id="2142449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49148"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96050" cy="803910"/>
                    </a:xfrm>
                    <a:prstGeom prst="rect">
                      <a:avLst/>
                    </a:prstGeom>
                    <a:noFill/>
                    <a:ln>
                      <a:noFill/>
                    </a:ln>
                  </pic:spPr>
                </pic:pic>
              </a:graphicData>
            </a:graphic>
          </wp:inline>
        </w:drawing>
      </w:r>
    </w:p>
    <w:p w14:paraId="03C1FF2F" w14:textId="77777777" w:rsidR="00481324" w:rsidRPr="00417E61" w:rsidRDefault="00481324" w:rsidP="00481324">
      <w:pPr>
        <w:spacing w:after="60"/>
        <w:rPr>
          <w:rFonts w:ascii="Times New Roman" w:hAnsi="Times New Roman" w:cs="Times New Roman"/>
          <w:b/>
          <w:bCs/>
          <w:color w:val="000000" w:themeColor="text1"/>
          <w:sz w:val="22"/>
          <w:szCs w:val="22"/>
        </w:rPr>
      </w:pPr>
      <w:r w:rsidRPr="00417E61">
        <w:rPr>
          <w:rFonts w:ascii="Times New Roman" w:hAnsi="Times New Roman" w:cs="Times New Roman"/>
          <w:b/>
          <w:bCs/>
          <w:color w:val="000000" w:themeColor="text1"/>
          <w:sz w:val="22"/>
          <w:szCs w:val="22"/>
        </w:rPr>
        <w:t>Serviciul Achizitii Publice</w:t>
      </w:r>
    </w:p>
    <w:p w14:paraId="0251BE35" w14:textId="58D5DCC3" w:rsidR="00481324" w:rsidRPr="00417E61" w:rsidRDefault="00481324" w:rsidP="00481324">
      <w:pPr>
        <w:spacing w:after="60"/>
        <w:rPr>
          <w:rFonts w:ascii="Times New Roman" w:hAnsi="Times New Roman" w:cs="Times New Roman"/>
          <w:b/>
          <w:bCs/>
          <w:color w:val="000000" w:themeColor="text1"/>
          <w:sz w:val="22"/>
          <w:szCs w:val="22"/>
        </w:rPr>
      </w:pPr>
      <w:r w:rsidRPr="00417E61">
        <w:rPr>
          <w:rFonts w:ascii="Times New Roman" w:hAnsi="Times New Roman" w:cs="Times New Roman"/>
          <w:b/>
          <w:bCs/>
          <w:color w:val="000000" w:themeColor="text1"/>
          <w:sz w:val="22"/>
          <w:szCs w:val="22"/>
        </w:rPr>
        <w:t>Nr.</w:t>
      </w:r>
      <w:r w:rsidR="009C1640" w:rsidRPr="00417E61">
        <w:rPr>
          <w:rFonts w:ascii="Times New Roman" w:hAnsi="Times New Roman" w:cs="Times New Roman"/>
          <w:b/>
          <w:bCs/>
          <w:color w:val="000000" w:themeColor="text1"/>
          <w:sz w:val="22"/>
          <w:szCs w:val="22"/>
        </w:rPr>
        <w:t>138484/1/15.10.2026</w:t>
      </w:r>
    </w:p>
    <w:p w14:paraId="36B01E06" w14:textId="77777777" w:rsidR="009C1640" w:rsidRPr="009C1640" w:rsidRDefault="009C1640" w:rsidP="009C1640">
      <w:pPr>
        <w:spacing w:before="80"/>
        <w:jc w:val="right"/>
        <w:rPr>
          <w:rFonts w:ascii="Times New Roman" w:eastAsia="Times New Roman" w:hAnsi="Times New Roman" w:cs="Times New Roman"/>
          <w:color w:val="000000" w:themeColor="text1"/>
          <w:sz w:val="24"/>
          <w:szCs w:val="22"/>
          <w:lang w:val="en-US" w:eastAsia="en-US"/>
        </w:rPr>
      </w:pPr>
      <w:r w:rsidRPr="009C1640">
        <w:rPr>
          <w:rFonts w:ascii="Times New Roman" w:eastAsia="Times New Roman" w:hAnsi="Times New Roman" w:cs="Times New Roman"/>
          <w:b/>
          <w:color w:val="000000" w:themeColor="text1"/>
          <w:sz w:val="24"/>
          <w:szCs w:val="22"/>
          <w:lang w:val="en-US" w:eastAsia="en-US"/>
        </w:rPr>
        <w:t xml:space="preserve">Se </w:t>
      </w:r>
      <w:proofErr w:type="spellStart"/>
      <w:r w:rsidRPr="009C1640">
        <w:rPr>
          <w:rFonts w:ascii="Times New Roman" w:eastAsia="Times New Roman" w:hAnsi="Times New Roman" w:cs="Times New Roman"/>
          <w:b/>
          <w:color w:val="000000" w:themeColor="text1"/>
          <w:sz w:val="24"/>
          <w:szCs w:val="22"/>
          <w:lang w:val="en-US" w:eastAsia="en-US"/>
        </w:rPr>
        <w:t>aprobă</w:t>
      </w:r>
      <w:proofErr w:type="spellEnd"/>
      <w:r w:rsidRPr="009C1640">
        <w:rPr>
          <w:rFonts w:ascii="Times New Roman" w:eastAsia="Times New Roman" w:hAnsi="Times New Roman" w:cs="Times New Roman"/>
          <w:b/>
          <w:color w:val="000000" w:themeColor="text1"/>
          <w:sz w:val="24"/>
          <w:szCs w:val="22"/>
          <w:lang w:val="en-US" w:eastAsia="en-US"/>
        </w:rPr>
        <w:t>,</w:t>
      </w:r>
    </w:p>
    <w:p w14:paraId="1D7C9E61" w14:textId="77777777" w:rsidR="009C1640" w:rsidRPr="009C1640" w:rsidRDefault="009C1640" w:rsidP="009C1640">
      <w:pPr>
        <w:jc w:val="right"/>
        <w:rPr>
          <w:rFonts w:ascii="Times New Roman" w:eastAsia="Times New Roman" w:hAnsi="Times New Roman" w:cs="Times New Roman"/>
          <w:color w:val="000000" w:themeColor="text1"/>
          <w:sz w:val="24"/>
          <w:szCs w:val="22"/>
          <w:lang w:val="en-US" w:eastAsia="en-US"/>
        </w:rPr>
      </w:pPr>
      <w:r w:rsidRPr="009C1640">
        <w:rPr>
          <w:rFonts w:ascii="Times New Roman" w:eastAsia="Times New Roman" w:hAnsi="Times New Roman" w:cs="Times New Roman"/>
          <w:b/>
          <w:color w:val="000000" w:themeColor="text1"/>
          <w:sz w:val="24"/>
          <w:szCs w:val="22"/>
          <w:lang w:val="en-US" w:eastAsia="en-US"/>
        </w:rPr>
        <w:t>Director General,</w:t>
      </w:r>
    </w:p>
    <w:p w14:paraId="50D4ACAE" w14:textId="77777777" w:rsidR="009C1640" w:rsidRPr="009C1640" w:rsidRDefault="009C1640" w:rsidP="009C1640">
      <w:pPr>
        <w:jc w:val="right"/>
        <w:rPr>
          <w:rFonts w:ascii="Times New Roman" w:eastAsia="Times New Roman" w:hAnsi="Times New Roman" w:cs="Times New Roman"/>
          <w:color w:val="000000" w:themeColor="text1"/>
          <w:sz w:val="24"/>
          <w:szCs w:val="22"/>
          <w:lang w:val="en-US" w:eastAsia="en-US"/>
        </w:rPr>
      </w:pPr>
      <w:proofErr w:type="spellStart"/>
      <w:r w:rsidRPr="009C1640">
        <w:rPr>
          <w:rFonts w:ascii="Times New Roman" w:eastAsia="Times New Roman" w:hAnsi="Times New Roman" w:cs="Times New Roman"/>
          <w:b/>
          <w:color w:val="000000" w:themeColor="text1"/>
          <w:sz w:val="24"/>
          <w:szCs w:val="22"/>
          <w:lang w:val="en-US" w:eastAsia="en-US"/>
        </w:rPr>
        <w:t>Albuț</w:t>
      </w:r>
      <w:proofErr w:type="spellEnd"/>
      <w:r w:rsidRPr="009C1640">
        <w:rPr>
          <w:rFonts w:ascii="Times New Roman" w:eastAsia="Times New Roman" w:hAnsi="Times New Roman" w:cs="Times New Roman"/>
          <w:b/>
          <w:color w:val="000000" w:themeColor="text1"/>
          <w:sz w:val="24"/>
          <w:szCs w:val="22"/>
          <w:lang w:val="en-US" w:eastAsia="en-US"/>
        </w:rPr>
        <w:t xml:space="preserve"> Alexandra</w:t>
      </w:r>
    </w:p>
    <w:p w14:paraId="30418AC0" w14:textId="77777777" w:rsidR="00AB6683" w:rsidRPr="00417E61" w:rsidRDefault="00AB6683" w:rsidP="00950A8F">
      <w:pPr>
        <w:jc w:val="center"/>
        <w:rPr>
          <w:rFonts w:ascii="Times New Roman" w:hAnsi="Times New Roman" w:cs="Times New Roman"/>
          <w:b/>
          <w:bCs/>
          <w:color w:val="000000" w:themeColor="text1"/>
          <w:sz w:val="24"/>
          <w:szCs w:val="24"/>
        </w:rPr>
      </w:pPr>
    </w:p>
    <w:p w14:paraId="1B807A82" w14:textId="52BCCE42" w:rsidR="00481324" w:rsidRPr="00417E61" w:rsidRDefault="00481324" w:rsidP="00950A8F">
      <w:pPr>
        <w:jc w:val="center"/>
        <w:rPr>
          <w:rFonts w:ascii="Times New Roman" w:hAnsi="Times New Roman" w:cs="Times New Roman"/>
          <w:b/>
          <w:bCs/>
          <w:color w:val="000000" w:themeColor="text1"/>
          <w:sz w:val="24"/>
          <w:szCs w:val="24"/>
        </w:rPr>
      </w:pPr>
      <w:r w:rsidRPr="00417E61">
        <w:rPr>
          <w:rFonts w:ascii="Times New Roman" w:hAnsi="Times New Roman" w:cs="Times New Roman"/>
          <w:b/>
          <w:bCs/>
          <w:color w:val="000000" w:themeColor="text1"/>
          <w:sz w:val="24"/>
          <w:szCs w:val="24"/>
        </w:rPr>
        <w:t>Instrucțiuni pentru ofertanți la procedura proprie</w:t>
      </w:r>
    </w:p>
    <w:p w14:paraId="379C5431" w14:textId="77777777" w:rsidR="00481324" w:rsidRPr="00417E61" w:rsidRDefault="00481324" w:rsidP="00950A8F">
      <w:pPr>
        <w:jc w:val="center"/>
        <w:rPr>
          <w:rFonts w:ascii="Times New Roman" w:hAnsi="Times New Roman" w:cs="Times New Roman"/>
          <w:b/>
          <w:bCs/>
          <w:color w:val="000000" w:themeColor="text1"/>
          <w:sz w:val="24"/>
          <w:szCs w:val="24"/>
        </w:rPr>
      </w:pPr>
      <w:r w:rsidRPr="00417E61">
        <w:rPr>
          <w:rFonts w:ascii="Times New Roman" w:hAnsi="Times New Roman" w:cs="Times New Roman"/>
          <w:b/>
          <w:bCs/>
          <w:color w:val="000000" w:themeColor="text1"/>
          <w:sz w:val="24"/>
          <w:szCs w:val="24"/>
        </w:rPr>
        <w:t>„Servicii de catering și servicii conexe” pentru structurile DGASPC Bacău</w:t>
      </w:r>
    </w:p>
    <w:p w14:paraId="6B29923D" w14:textId="77777777" w:rsidR="00481324" w:rsidRPr="00417E61" w:rsidRDefault="00481324" w:rsidP="00481324">
      <w:pPr>
        <w:pStyle w:val="Heading1"/>
        <w:pBdr>
          <w:bottom w:val="single" w:sz="6" w:space="2" w:color="333333"/>
        </w:pBdr>
        <w:rPr>
          <w:rFonts w:ascii="Times New Roman" w:hAnsi="Times New Roman" w:cs="Times New Roman"/>
          <w:color w:val="000000" w:themeColor="text1"/>
          <w:sz w:val="22"/>
          <w:szCs w:val="22"/>
          <w:lang w:val="en-US"/>
        </w:rPr>
      </w:pPr>
    </w:p>
    <w:p w14:paraId="274F0F13" w14:textId="77777777" w:rsidR="00595CFC" w:rsidRPr="00417E61" w:rsidRDefault="00EA3A3F">
      <w:pPr>
        <w:pStyle w:val="Heading1"/>
        <w:pBdr>
          <w:bottom w:val="single" w:sz="6" w:space="2" w:color="333333"/>
        </w:pBdr>
        <w:spacing w:before="360" w:after="12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Sectiunea I Autoritatea contractanta</w:t>
      </w:r>
    </w:p>
    <w:p w14:paraId="1F021DE0"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I.1) Denumire si adrese</w:t>
      </w:r>
    </w:p>
    <w:p w14:paraId="4B16D43F" w14:textId="77777777" w:rsidR="00481324" w:rsidRPr="00417E61" w:rsidRDefault="00EA3A3F" w:rsidP="00481324">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Directia Generala de Asistenta Sociala si Protectia Copilului Bacau</w:t>
      </w:r>
      <w:r w:rsidR="00481324" w:rsidRPr="00417E61">
        <w:rPr>
          <w:rFonts w:ascii="Times New Roman" w:hAnsi="Times New Roman" w:cs="Times New Roman"/>
          <w:color w:val="000000" w:themeColor="text1"/>
          <w:sz w:val="22"/>
          <w:szCs w:val="22"/>
        </w:rPr>
        <w:t xml:space="preserve">, </w:t>
      </w:r>
      <w:r w:rsidRPr="00417E61">
        <w:rPr>
          <w:rFonts w:ascii="Times New Roman" w:hAnsi="Times New Roman" w:cs="Times New Roman"/>
          <w:color w:val="000000" w:themeColor="text1"/>
          <w:sz w:val="22"/>
          <w:szCs w:val="22"/>
        </w:rPr>
        <w:t xml:space="preserve">Cod de identificare fiscala: 8550000; Adresa: Strada: Ghioceilor, nr. 4; Localitate: Bacau; Cod Postal: 600155; Tara: Romania; Codul NUTS: RO211 Bacau; </w:t>
      </w:r>
    </w:p>
    <w:p w14:paraId="3EC4BD2C" w14:textId="6D9B86DE" w:rsidR="00481324" w:rsidRPr="00417E61" w:rsidRDefault="00EA3A3F" w:rsidP="003E113B">
      <w:pPr>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Adresa de e-mail</w:t>
      </w:r>
      <w:r w:rsidR="00481324" w:rsidRPr="00417E61">
        <w:rPr>
          <w:rFonts w:ascii="Times New Roman" w:hAnsi="Times New Roman" w:cs="Times New Roman"/>
          <w:color w:val="000000" w:themeColor="text1"/>
          <w:sz w:val="22"/>
          <w:szCs w:val="22"/>
        </w:rPr>
        <w:t xml:space="preserve"> </w:t>
      </w:r>
      <w:proofErr w:type="spellStart"/>
      <w:r w:rsidR="00481324" w:rsidRPr="00417E61">
        <w:rPr>
          <w:rFonts w:ascii="Times New Roman" w:hAnsi="Times New Roman" w:cs="Times New Roman"/>
          <w:bCs/>
          <w:color w:val="000000" w:themeColor="text1"/>
          <w:sz w:val="22"/>
          <w:szCs w:val="22"/>
          <w:lang w:val="en-US"/>
        </w:rPr>
        <w:t>şi</w:t>
      </w:r>
      <w:proofErr w:type="spellEnd"/>
      <w:r w:rsidR="00481324" w:rsidRPr="00417E61">
        <w:rPr>
          <w:rFonts w:ascii="Times New Roman" w:hAnsi="Times New Roman" w:cs="Times New Roman"/>
          <w:bCs/>
          <w:color w:val="000000" w:themeColor="text1"/>
          <w:sz w:val="22"/>
          <w:szCs w:val="22"/>
          <w:lang w:val="en-US"/>
        </w:rPr>
        <w:t xml:space="preserve"> website</w:t>
      </w:r>
      <w:r w:rsidRPr="00417E61">
        <w:rPr>
          <w:rFonts w:ascii="Times New Roman" w:hAnsi="Times New Roman" w:cs="Times New Roman"/>
          <w:bCs/>
          <w:color w:val="000000" w:themeColor="text1"/>
          <w:sz w:val="22"/>
          <w:szCs w:val="22"/>
        </w:rPr>
        <w:t>:</w:t>
      </w:r>
      <w:r w:rsidRPr="00417E61">
        <w:rPr>
          <w:rFonts w:ascii="Times New Roman" w:hAnsi="Times New Roman" w:cs="Times New Roman"/>
          <w:color w:val="000000" w:themeColor="text1"/>
          <w:sz w:val="22"/>
          <w:szCs w:val="22"/>
        </w:rPr>
        <w:t xml:space="preserve"> </w:t>
      </w:r>
      <w:hyperlink r:id="rId8" w:history="1">
        <w:r w:rsidR="00481324" w:rsidRPr="00417E61">
          <w:rPr>
            <w:rStyle w:val="Hyperlink"/>
            <w:rFonts w:ascii="Times New Roman" w:hAnsi="Times New Roman" w:cs="Times New Roman"/>
            <w:b/>
            <w:color w:val="000000" w:themeColor="text1"/>
            <w:sz w:val="22"/>
            <w:szCs w:val="22"/>
            <w:lang w:val="en-US"/>
          </w:rPr>
          <w:t>www.dgaspcbacau.ro</w:t>
        </w:r>
      </w:hyperlink>
      <w:r w:rsidR="00481324" w:rsidRPr="00417E61">
        <w:rPr>
          <w:rFonts w:ascii="Times New Roman" w:hAnsi="Times New Roman" w:cs="Times New Roman"/>
          <w:b/>
          <w:color w:val="000000" w:themeColor="text1"/>
          <w:sz w:val="22"/>
          <w:szCs w:val="22"/>
          <w:lang w:val="en-US"/>
        </w:rPr>
        <w:t xml:space="preserve">, </w:t>
      </w:r>
      <w:hyperlink r:id="rId9" w:history="1">
        <w:r w:rsidR="00481324" w:rsidRPr="00417E61">
          <w:rPr>
            <w:rStyle w:val="Hyperlink"/>
            <w:rFonts w:ascii="Times New Roman" w:hAnsi="Times New Roman" w:cs="Times New Roman"/>
            <w:b/>
            <w:color w:val="000000" w:themeColor="text1"/>
            <w:sz w:val="22"/>
            <w:szCs w:val="22"/>
            <w:lang w:val="en-US"/>
          </w:rPr>
          <w:t>achizitiidgaspcbacau@gmail.com</w:t>
        </w:r>
      </w:hyperlink>
      <w:r w:rsidR="003E113B" w:rsidRPr="00417E61">
        <w:rPr>
          <w:color w:val="000000" w:themeColor="text1"/>
        </w:rPr>
        <w:t xml:space="preserve"> </w:t>
      </w:r>
      <w:r w:rsidRPr="00417E61">
        <w:rPr>
          <w:rFonts w:ascii="Times New Roman" w:hAnsi="Times New Roman" w:cs="Times New Roman"/>
          <w:color w:val="000000" w:themeColor="text1"/>
          <w:sz w:val="22"/>
          <w:szCs w:val="22"/>
        </w:rPr>
        <w:t xml:space="preserve">; </w:t>
      </w:r>
      <w:bookmarkStart w:id="0" w:name="_Hlk242960996"/>
      <w:r w:rsidR="003E113B" w:rsidRPr="00417E61">
        <w:rPr>
          <w:rFonts w:ascii="Times New Roman" w:hAnsi="Times New Roman" w:cs="Times New Roman"/>
          <w:color w:val="000000" w:themeColor="text1"/>
          <w:sz w:val="22"/>
          <w:szCs w:val="22"/>
        </w:rPr>
        <w:fldChar w:fldCharType="begin"/>
      </w:r>
      <w:r w:rsidR="003E113B" w:rsidRPr="00417E61">
        <w:rPr>
          <w:rFonts w:ascii="Times New Roman" w:hAnsi="Times New Roman" w:cs="Times New Roman"/>
          <w:color w:val="000000" w:themeColor="text1"/>
          <w:sz w:val="22"/>
          <w:szCs w:val="22"/>
        </w:rPr>
        <w:instrText>HYPERLINK "mailto:office@dgaspcbacau.ro"</w:instrText>
      </w:r>
      <w:r w:rsidR="003E113B" w:rsidRPr="00417E61">
        <w:rPr>
          <w:rFonts w:ascii="Times New Roman" w:hAnsi="Times New Roman" w:cs="Times New Roman"/>
          <w:color w:val="000000" w:themeColor="text1"/>
          <w:sz w:val="22"/>
          <w:szCs w:val="22"/>
        </w:rPr>
      </w:r>
      <w:r w:rsidR="003E113B" w:rsidRPr="00417E61">
        <w:rPr>
          <w:rFonts w:ascii="Times New Roman" w:hAnsi="Times New Roman" w:cs="Times New Roman"/>
          <w:color w:val="000000" w:themeColor="text1"/>
          <w:sz w:val="22"/>
          <w:szCs w:val="22"/>
        </w:rPr>
        <w:fldChar w:fldCharType="separate"/>
      </w:r>
      <w:r w:rsidR="003E113B" w:rsidRPr="00417E61">
        <w:rPr>
          <w:rStyle w:val="Hyperlink"/>
          <w:rFonts w:ascii="Times New Roman" w:hAnsi="Times New Roman" w:cs="Times New Roman"/>
          <w:color w:val="000000" w:themeColor="text1"/>
          <w:sz w:val="22"/>
          <w:szCs w:val="22"/>
        </w:rPr>
        <w:t>office@dgaspcbacau.ro</w:t>
      </w:r>
      <w:bookmarkEnd w:id="0"/>
      <w:r w:rsidR="003E113B" w:rsidRPr="00417E61">
        <w:rPr>
          <w:rFonts w:ascii="Times New Roman" w:hAnsi="Times New Roman" w:cs="Times New Roman"/>
          <w:color w:val="000000" w:themeColor="text1"/>
          <w:sz w:val="22"/>
          <w:szCs w:val="22"/>
        </w:rPr>
        <w:fldChar w:fldCharType="end"/>
      </w:r>
      <w:r w:rsidR="003E113B" w:rsidRPr="00417E61">
        <w:rPr>
          <w:rFonts w:ascii="Times New Roman" w:hAnsi="Times New Roman" w:cs="Times New Roman"/>
          <w:color w:val="000000" w:themeColor="text1"/>
          <w:sz w:val="22"/>
          <w:szCs w:val="22"/>
        </w:rPr>
        <w:t xml:space="preserve"> </w:t>
      </w:r>
    </w:p>
    <w:p w14:paraId="68420688" w14:textId="7FE705DF" w:rsidR="00595CFC" w:rsidRPr="00417E61" w:rsidRDefault="00EA3A3F" w:rsidP="00481324">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Persoana de contact: </w:t>
      </w:r>
      <w:r w:rsidR="00E31A87" w:rsidRPr="00417E61">
        <w:rPr>
          <w:rFonts w:ascii="Times New Roman" w:hAnsi="Times New Roman" w:cs="Times New Roman"/>
          <w:color w:val="000000" w:themeColor="text1"/>
          <w:sz w:val="22"/>
          <w:szCs w:val="22"/>
        </w:rPr>
        <w:t>Gradinaru Ana Maria</w:t>
      </w:r>
      <w:r w:rsidR="00481324" w:rsidRPr="00417E61">
        <w:rPr>
          <w:rFonts w:ascii="Times New Roman" w:hAnsi="Times New Roman" w:cs="Times New Roman"/>
          <w:color w:val="000000" w:themeColor="text1"/>
          <w:sz w:val="22"/>
          <w:szCs w:val="22"/>
        </w:rPr>
        <w:t xml:space="preserve">, </w:t>
      </w:r>
      <w:r w:rsidR="00481324" w:rsidRPr="00417E61">
        <w:rPr>
          <w:rFonts w:ascii="Times New Roman" w:hAnsi="Times New Roman" w:cs="Times New Roman"/>
          <w:bCs/>
          <w:color w:val="000000" w:themeColor="text1"/>
          <w:sz w:val="22"/>
          <w:szCs w:val="22"/>
        </w:rPr>
        <w:t>tel. 0738.328.205</w:t>
      </w:r>
    </w:p>
    <w:p w14:paraId="48018305"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I.2) Achizitie comuna</w:t>
      </w:r>
    </w:p>
    <w:p w14:paraId="7D0C3B11" w14:textId="77777777" w:rsidR="00595CFC" w:rsidRPr="00417E61" w:rsidRDefault="00EA3A3F" w:rsidP="00194BC4">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Contractul implica o achizitie comuna: Nu</w:t>
      </w:r>
    </w:p>
    <w:p w14:paraId="79E647A7" w14:textId="118DEE79" w:rsidR="00595CFC" w:rsidRPr="00417E61" w:rsidRDefault="00EA3A3F" w:rsidP="00194BC4">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Contractul este atribuit de un organism central de achizitie: Nu</w:t>
      </w:r>
    </w:p>
    <w:p w14:paraId="1257DAF1"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I.3) Comunicare</w:t>
      </w:r>
    </w:p>
    <w:p w14:paraId="4F76FA09" w14:textId="77777777" w:rsidR="00595CFC" w:rsidRPr="00417E61" w:rsidRDefault="00EA3A3F" w:rsidP="00194BC4">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Documentele de achizitii publice sunt disponibile pentru acces direct, nerestrictionat, complet si gratuit la (Website): https://www.e-licitatie.ro</w:t>
      </w:r>
    </w:p>
    <w:p w14:paraId="09EA8869" w14:textId="1497BCB5" w:rsidR="00481324" w:rsidRPr="00417E61" w:rsidRDefault="00481324" w:rsidP="00194BC4">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Informații suplimentare pot fi obținute de la responsabilul de achiziții, pe adresa de e-mail:                                         achizitiidgaspcbacau@gmail.com </w:t>
      </w:r>
    </w:p>
    <w:p w14:paraId="24DD2A68"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I.4) Tipul autoritatii contractante</w:t>
      </w:r>
    </w:p>
    <w:p w14:paraId="53B0A422" w14:textId="77777777" w:rsidR="00595CFC" w:rsidRPr="00417E61" w:rsidRDefault="00EA3A3F">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Organism de drept public</w:t>
      </w:r>
    </w:p>
    <w:p w14:paraId="3A9589B6"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I.5) Activitate principala</w:t>
      </w:r>
    </w:p>
    <w:p w14:paraId="15D0F166" w14:textId="77777777" w:rsidR="00595CFC" w:rsidRPr="00417E61" w:rsidRDefault="00EA3A3F">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Protectie sociala</w:t>
      </w:r>
    </w:p>
    <w:p w14:paraId="0BC98736" w14:textId="77777777" w:rsidR="00595CFC" w:rsidRPr="00417E61" w:rsidRDefault="00EA3A3F">
      <w:pPr>
        <w:pStyle w:val="Heading1"/>
        <w:pBdr>
          <w:bottom w:val="single" w:sz="6" w:space="2" w:color="333333"/>
        </w:pBdr>
        <w:spacing w:before="360" w:after="12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Sectiunea II Obiectul contractului</w:t>
      </w:r>
    </w:p>
    <w:p w14:paraId="4D54DC16"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II.1 Obiectul achizitiei</w:t>
      </w:r>
    </w:p>
    <w:p w14:paraId="4B8C1E0B" w14:textId="77777777"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II.1.1 Titlu:</w:t>
      </w:r>
    </w:p>
    <w:p w14:paraId="596974F8" w14:textId="77777777" w:rsidR="00595CFC" w:rsidRPr="00417E61" w:rsidRDefault="00EA3A3F"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Servicii de catering și servicii conexe pentru structurile DGASPC Bacău</w:t>
      </w:r>
    </w:p>
    <w:p w14:paraId="3DB93A4A" w14:textId="77777777" w:rsidR="00595CFC" w:rsidRPr="00417E61" w:rsidRDefault="00EA3A3F"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Numar de referinta atribuit dosarului de autoritatea contractanta: 8550000_2026_PAAPD1598611 8550000_2026_PAAPD1598614</w:t>
      </w:r>
    </w:p>
    <w:p w14:paraId="05FE0DD1" w14:textId="77777777"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II.1.2 Cod CPV Principal:</w:t>
      </w:r>
    </w:p>
    <w:p w14:paraId="7E64B1BC" w14:textId="77777777" w:rsidR="00595CFC" w:rsidRPr="00417E61" w:rsidRDefault="00EA3A3F">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55520000-1 Servicii de catering (Rev.2)</w:t>
      </w:r>
    </w:p>
    <w:p w14:paraId="78037CF1" w14:textId="77777777" w:rsidR="00595CFC" w:rsidRPr="00417E61" w:rsidRDefault="00EA3A3F">
      <w:pPr>
        <w:keepNext/>
        <w:spacing w:before="120" w:after="40"/>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lastRenderedPageBreak/>
        <w:t>Coduri CPV secundare:</w:t>
      </w:r>
    </w:p>
    <w:p w14:paraId="38DD2F4C" w14:textId="77777777" w:rsidR="00595CFC" w:rsidRPr="00417E61" w:rsidRDefault="00EA3A3F"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55521200-0 Servicii de livrare a mancarii (Rev.2)</w:t>
      </w:r>
    </w:p>
    <w:p w14:paraId="186C594B" w14:textId="77777777" w:rsidR="00595CFC" w:rsidRPr="00417E61" w:rsidRDefault="00EA3A3F"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79920000-9 Servicii de ambalare si servicii conexe (Rev.2)</w:t>
      </w:r>
    </w:p>
    <w:p w14:paraId="0FAA4E31" w14:textId="77777777"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II.1.3 Tip de contract:</w:t>
      </w:r>
    </w:p>
    <w:p w14:paraId="13866D45" w14:textId="77777777" w:rsidR="00595CFC" w:rsidRPr="00417E61" w:rsidRDefault="00EA3A3F"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Servicii</w:t>
      </w:r>
    </w:p>
    <w:p w14:paraId="271A9DC6" w14:textId="77777777" w:rsidR="00595CFC" w:rsidRPr="00417E61" w:rsidRDefault="00EA3A3F"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Servicii hoteliere si restaurant</w:t>
      </w:r>
    </w:p>
    <w:p w14:paraId="43238720" w14:textId="77777777"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II.1.4 Descrierea succinta a contractului sau a achizitiei/achizitiilor</w:t>
      </w:r>
    </w:p>
    <w:p w14:paraId="4503BA6E" w14:textId="617F5115" w:rsidR="00595CFC" w:rsidRPr="00417E61" w:rsidRDefault="00ED6A71"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Prezenta achiziție publică are ca obiect încheierea unui acord-cadru de prestari servicii având ca obiect „Servicii de catering și servicii conexe”, necesare asigurarii alimentației zilnice pentru beneficiarii celor trei structuri sociale, printr-un serviciu integrat de catering care respectă cerințele nutriționale, medicale, sanitare și de siguranță alimentară aplicabile si care acoperă întregul lanț operațional: planificarea meniurilor, aprovizionarea cu materii prime, depozitarea, prepararea, porționarea, ambalarea, etichetarea, transportul, livrarea, recepția și documentarea prestației, conform caietului de sarcini.</w:t>
      </w:r>
    </w:p>
    <w:p w14:paraId="3B13E5B4" w14:textId="4DA947B5" w:rsidR="00595CFC" w:rsidRPr="00417E61" w:rsidRDefault="00ED6A71"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Având în vedere că achizitia serviciilor de catering si serviciilor conexe are un nivel mediu de complexitate, termenul minim de depunere a ofertelor va fi de </w:t>
      </w:r>
      <w:r w:rsidR="00366D30" w:rsidRPr="00417E61">
        <w:rPr>
          <w:rFonts w:ascii="Times New Roman" w:hAnsi="Times New Roman" w:cs="Times New Roman"/>
          <w:color w:val="000000" w:themeColor="text1"/>
          <w:sz w:val="22"/>
          <w:szCs w:val="22"/>
        </w:rPr>
        <w:t>10</w:t>
      </w:r>
      <w:r w:rsidR="00EA3A3F" w:rsidRPr="00417E61">
        <w:rPr>
          <w:rFonts w:ascii="Times New Roman" w:hAnsi="Times New Roman" w:cs="Times New Roman"/>
          <w:color w:val="000000" w:themeColor="text1"/>
          <w:sz w:val="22"/>
          <w:szCs w:val="22"/>
        </w:rPr>
        <w:t>zile.</w:t>
      </w:r>
    </w:p>
    <w:p w14:paraId="13AF4B11" w14:textId="543D8987" w:rsidR="00623B97" w:rsidRPr="00417E61" w:rsidRDefault="00ED6A71"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Numărul de zile până la care se pot solicita clarificări înainte de data limită de depunere a ofertelor este de </w:t>
      </w:r>
      <w:r w:rsidR="00366D30" w:rsidRPr="00417E61">
        <w:rPr>
          <w:rFonts w:ascii="Times New Roman" w:hAnsi="Times New Roman" w:cs="Times New Roman"/>
          <w:color w:val="000000" w:themeColor="text1"/>
          <w:sz w:val="22"/>
          <w:szCs w:val="22"/>
        </w:rPr>
        <w:t>6</w:t>
      </w:r>
      <w:r w:rsidR="00EA3A3F" w:rsidRPr="00417E61">
        <w:rPr>
          <w:rFonts w:ascii="Times New Roman" w:hAnsi="Times New Roman" w:cs="Times New Roman"/>
          <w:color w:val="000000" w:themeColor="text1"/>
          <w:sz w:val="22"/>
          <w:szCs w:val="22"/>
        </w:rPr>
        <w:t xml:space="preserve"> zile. </w:t>
      </w:r>
    </w:p>
    <w:p w14:paraId="39BA9DFA" w14:textId="29BFF7D8" w:rsidR="00623B97" w:rsidRPr="00417E61" w:rsidRDefault="00623B97"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Autoritatea contractantă va răspunde în mod clar, complet și fără ambiguități tuturor solicitărilor de clarificări cu cel puțin </w:t>
      </w:r>
      <w:r w:rsidR="00366D30" w:rsidRPr="00417E61">
        <w:rPr>
          <w:rFonts w:ascii="Times New Roman" w:hAnsi="Times New Roman" w:cs="Times New Roman"/>
          <w:color w:val="000000" w:themeColor="text1"/>
          <w:sz w:val="22"/>
          <w:szCs w:val="22"/>
        </w:rPr>
        <w:t>4</w:t>
      </w:r>
      <w:r w:rsidR="00EA3A3F" w:rsidRPr="00417E61">
        <w:rPr>
          <w:rFonts w:ascii="Times New Roman" w:hAnsi="Times New Roman" w:cs="Times New Roman"/>
          <w:color w:val="000000" w:themeColor="text1"/>
          <w:sz w:val="22"/>
          <w:szCs w:val="22"/>
        </w:rPr>
        <w:t xml:space="preserve"> zile înainte de data-limită stabilită pentru depunerea ofertelor. Dacă termenul de răspuns calculat conform prezentei prevederi cade într-o zi nelucrătoare, termenul se decalează la prima zi lucrătoare anterioară. </w:t>
      </w:r>
    </w:p>
    <w:p w14:paraId="055FF8C5" w14:textId="0DEED1B2" w:rsidR="00595CFC" w:rsidRPr="00417E61" w:rsidRDefault="00EA3A3F" w:rsidP="00B2565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Orice solicitare de clarificări trebuie transmisă pe adresa de e-mail: </w:t>
      </w:r>
      <w:r w:rsidR="003E113B" w:rsidRPr="00417E61">
        <w:rPr>
          <w:rFonts w:ascii="Times New Roman" w:hAnsi="Times New Roman" w:cs="Times New Roman"/>
          <w:color w:val="000000" w:themeColor="text1"/>
          <w:sz w:val="22"/>
          <w:szCs w:val="22"/>
        </w:rPr>
        <w:fldChar w:fldCharType="begin"/>
      </w:r>
      <w:r w:rsidR="003E113B" w:rsidRPr="00417E61">
        <w:rPr>
          <w:rFonts w:ascii="Times New Roman" w:hAnsi="Times New Roman" w:cs="Times New Roman"/>
          <w:color w:val="000000" w:themeColor="text1"/>
          <w:sz w:val="22"/>
          <w:szCs w:val="22"/>
        </w:rPr>
        <w:instrText>HYPERLINK "mailto:achizitiidgaspcbacau@gmail.com"</w:instrText>
      </w:r>
      <w:r w:rsidR="003E113B" w:rsidRPr="00417E61">
        <w:rPr>
          <w:rFonts w:ascii="Times New Roman" w:hAnsi="Times New Roman" w:cs="Times New Roman"/>
          <w:color w:val="000000" w:themeColor="text1"/>
          <w:sz w:val="22"/>
          <w:szCs w:val="22"/>
        </w:rPr>
      </w:r>
      <w:r w:rsidR="003E113B" w:rsidRPr="00417E61">
        <w:rPr>
          <w:rFonts w:ascii="Times New Roman" w:hAnsi="Times New Roman" w:cs="Times New Roman"/>
          <w:color w:val="000000" w:themeColor="text1"/>
          <w:sz w:val="22"/>
          <w:szCs w:val="22"/>
        </w:rPr>
        <w:fldChar w:fldCharType="separate"/>
      </w:r>
      <w:r w:rsidR="003E113B" w:rsidRPr="00417E61">
        <w:rPr>
          <w:rStyle w:val="Hyperlink"/>
          <w:rFonts w:ascii="Times New Roman" w:hAnsi="Times New Roman" w:cs="Times New Roman"/>
          <w:color w:val="000000" w:themeColor="text1"/>
          <w:sz w:val="22"/>
          <w:szCs w:val="22"/>
        </w:rPr>
        <w:t>achizitiidgaspcbacau@gmail.com</w:t>
      </w:r>
      <w:r w:rsidR="003E113B" w:rsidRPr="00417E61">
        <w:rPr>
          <w:rFonts w:ascii="Times New Roman" w:hAnsi="Times New Roman" w:cs="Times New Roman"/>
          <w:color w:val="000000" w:themeColor="text1"/>
          <w:sz w:val="22"/>
          <w:szCs w:val="22"/>
        </w:rPr>
        <w:fldChar w:fldCharType="end"/>
      </w:r>
      <w:r w:rsidR="003E113B" w:rsidRPr="00417E61">
        <w:rPr>
          <w:rFonts w:ascii="Times New Roman" w:hAnsi="Times New Roman" w:cs="Times New Roman"/>
          <w:color w:val="000000" w:themeColor="text1"/>
          <w:sz w:val="22"/>
          <w:szCs w:val="22"/>
        </w:rPr>
        <w:t xml:space="preserve">,  </w:t>
      </w:r>
      <w:hyperlink r:id="rId10" w:history="1">
        <w:r w:rsidR="003E113B" w:rsidRPr="00417E61">
          <w:rPr>
            <w:rStyle w:val="Hyperlink"/>
            <w:rFonts w:ascii="Times New Roman" w:hAnsi="Times New Roman" w:cs="Times New Roman"/>
            <w:color w:val="000000" w:themeColor="text1"/>
            <w:sz w:val="22"/>
            <w:szCs w:val="22"/>
          </w:rPr>
          <w:t>office@dgaspcbacau.ro</w:t>
        </w:r>
      </w:hyperlink>
      <w:r w:rsidR="003E113B" w:rsidRPr="00417E61">
        <w:rPr>
          <w:rFonts w:ascii="Times New Roman" w:hAnsi="Times New Roman" w:cs="Times New Roman"/>
          <w:color w:val="000000" w:themeColor="text1"/>
          <w:sz w:val="22"/>
          <w:szCs w:val="22"/>
        </w:rPr>
        <w:t xml:space="preserve">   </w:t>
      </w:r>
    </w:p>
    <w:p w14:paraId="2E76759A" w14:textId="6219DC33" w:rsidR="00194BC4" w:rsidRPr="00417E61" w:rsidRDefault="00EA3A3F" w:rsidP="00194BC4">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II.1.5) Valoarea totala estimata:</w:t>
      </w:r>
      <w:r w:rsidR="00194BC4" w:rsidRPr="00417E61">
        <w:rPr>
          <w:rFonts w:ascii="Times New Roman" w:hAnsi="Times New Roman" w:cs="Times New Roman"/>
          <w:color w:val="000000" w:themeColor="text1"/>
        </w:rPr>
        <w:t xml:space="preserve"> </w:t>
      </w:r>
      <w:r w:rsidRPr="00417E61">
        <w:rPr>
          <w:rFonts w:ascii="Times New Roman" w:hAnsi="Times New Roman" w:cs="Times New Roman"/>
          <w:color w:val="000000" w:themeColor="text1"/>
        </w:rPr>
        <w:t xml:space="preserve">1517336,61 </w:t>
      </w:r>
    </w:p>
    <w:p w14:paraId="584724ED" w14:textId="6A5087CB" w:rsidR="00595CFC" w:rsidRPr="00417E61" w:rsidRDefault="00EA3A3F"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Moneda: RON</w:t>
      </w:r>
    </w:p>
    <w:p w14:paraId="5CE38A60" w14:textId="77F65360" w:rsidR="00595CFC" w:rsidRPr="00417E61" w:rsidRDefault="00EA3A3F" w:rsidP="00194BC4">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II.1.6) Impartire in loturi:</w:t>
      </w:r>
      <w:r w:rsidR="00194BC4" w:rsidRPr="00417E61">
        <w:rPr>
          <w:rFonts w:ascii="Times New Roman" w:hAnsi="Times New Roman" w:cs="Times New Roman"/>
          <w:color w:val="000000" w:themeColor="text1"/>
        </w:rPr>
        <w:t xml:space="preserve"> </w:t>
      </w:r>
      <w:r w:rsidRPr="00417E61">
        <w:rPr>
          <w:rFonts w:ascii="Times New Roman" w:hAnsi="Times New Roman" w:cs="Times New Roman"/>
          <w:color w:val="000000" w:themeColor="text1"/>
        </w:rPr>
        <w:t>Nu</w:t>
      </w:r>
    </w:p>
    <w:p w14:paraId="20406203"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II.2 Descriere</w:t>
      </w:r>
    </w:p>
    <w:p w14:paraId="60FCDE76" w14:textId="3105AEE0"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II.2.</w:t>
      </w:r>
      <w:r w:rsidR="00194BC4" w:rsidRPr="00417E61">
        <w:rPr>
          <w:rFonts w:ascii="Times New Roman" w:hAnsi="Times New Roman" w:cs="Times New Roman"/>
          <w:color w:val="000000" w:themeColor="text1"/>
        </w:rPr>
        <w:t xml:space="preserve">1 </w:t>
      </w:r>
      <w:r w:rsidRPr="00417E61">
        <w:rPr>
          <w:rFonts w:ascii="Times New Roman" w:hAnsi="Times New Roman" w:cs="Times New Roman"/>
          <w:color w:val="000000" w:themeColor="text1"/>
        </w:rPr>
        <w:t>Locul de executare</w:t>
      </w:r>
    </w:p>
    <w:p w14:paraId="5FEF38BF" w14:textId="77777777" w:rsidR="00595CFC" w:rsidRPr="00417E61" w:rsidRDefault="00EA3A3F">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Cod NUTS: RO211 Bacău</w:t>
      </w:r>
    </w:p>
    <w:p w14:paraId="59024756" w14:textId="34545F33" w:rsidR="00595CFC" w:rsidRPr="00417E61" w:rsidRDefault="00EA3A3F" w:rsidP="00AF0482">
      <w:pPr>
        <w:keepNext/>
        <w:spacing w:before="120" w:after="40"/>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Locul principal de executare:</w:t>
      </w:r>
      <w:r w:rsidR="00AF0482" w:rsidRPr="00417E61">
        <w:rPr>
          <w:rFonts w:ascii="Times New Roman" w:hAnsi="Times New Roman" w:cs="Times New Roman"/>
          <w:color w:val="000000" w:themeColor="text1"/>
          <w:sz w:val="22"/>
          <w:szCs w:val="22"/>
        </w:rPr>
        <w:t xml:space="preserve"> </w:t>
      </w:r>
      <w:r w:rsidRPr="00417E61">
        <w:rPr>
          <w:rFonts w:ascii="Times New Roman" w:hAnsi="Times New Roman" w:cs="Times New Roman"/>
          <w:color w:val="000000" w:themeColor="text1"/>
          <w:sz w:val="22"/>
          <w:szCs w:val="22"/>
        </w:rPr>
        <w:t>la adesa fiecarei locatii, conform caiet de sarcini</w:t>
      </w:r>
    </w:p>
    <w:p w14:paraId="47778861" w14:textId="7CA47D52"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II.2.</w:t>
      </w:r>
      <w:r w:rsidR="00194BC4" w:rsidRPr="00417E61">
        <w:rPr>
          <w:rFonts w:ascii="Times New Roman" w:hAnsi="Times New Roman" w:cs="Times New Roman"/>
          <w:color w:val="000000" w:themeColor="text1"/>
        </w:rPr>
        <w:t xml:space="preserve">2 </w:t>
      </w:r>
      <w:r w:rsidRPr="00417E61">
        <w:rPr>
          <w:rFonts w:ascii="Times New Roman" w:hAnsi="Times New Roman" w:cs="Times New Roman"/>
          <w:color w:val="000000" w:themeColor="text1"/>
        </w:rPr>
        <w:t>Descrierea achizitiei publice</w:t>
      </w:r>
    </w:p>
    <w:p w14:paraId="598D7956" w14:textId="4D68A5BB" w:rsidR="00EB1C6B" w:rsidRPr="00417E61" w:rsidRDefault="00194BC4" w:rsidP="00EB1C6B">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Acord-cadru de prestari servicii „Servicii de catering și servicii conexe”, necesare asigurarii alimentației zilnice pentru beneficiarii celor trei structuri sociale, printr-un serviciu integrat de catering care respectă cerințele nutriționale, medicale, sanitare și de siguranță alimentară aplicabile si care acoperă întregul lanț operațional: planificarea meniurilor, aprovizionarea cu materii prime, depozitarea, prepararea, porționarea, ambalarea, etichetarea, transportul, livrarea, recepția și documentarea prestației, conform caietului de sarcini. </w:t>
      </w:r>
    </w:p>
    <w:p w14:paraId="7559A6EE" w14:textId="77777777" w:rsidR="00ED6A71" w:rsidRPr="00417E61" w:rsidRDefault="00ED6A71" w:rsidP="00EB1C6B">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Valoarea (fara TVA) estimată a celui mai mare contract subsecvent care se anticipează că va fi atribuit pe durata acordului-cadru: 997.700,78 lei. Estimări ale cantităților minime și maxime care ar putea fi solicitate pe durata întregului acord-cadru - cantități minime si cantități maxime - sunt prezentate in caietul de sarcini. </w:t>
      </w:r>
    </w:p>
    <w:p w14:paraId="4FB7DEC8" w14:textId="43CF5206" w:rsidR="00595CFC" w:rsidRPr="00417E61" w:rsidRDefault="003E2D33" w:rsidP="00EB1C6B">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Frecvența contractelor care urmează să fie atribuite: minim de 2 ori pe an, pentru perioadele ianuarie-aprilie si mai-pana la finalizarea acordului-cadru. Datele propuse în calendarul estimativ reprezintă intenția autorității contractante, nu un angajament ferm din partea autorității contractante cu privire la atribuirea contractelor subsecvente, pornind de la ipoteza de lucru că nu vor apărea evenimente/circumstanțe imprevizibile care nu au putut fi luate în considerare la momentul inițierii procedurii de atribuire, respectiv vor fi asigurate și resursele financiare necesare.</w:t>
      </w:r>
    </w:p>
    <w:p w14:paraId="249EEA0F" w14:textId="77777777" w:rsidR="00734444" w:rsidRPr="00417E61" w:rsidRDefault="00734444" w:rsidP="00EB1C6B">
      <w:pPr>
        <w:jc w:val="both"/>
        <w:rPr>
          <w:rFonts w:ascii="Times New Roman" w:hAnsi="Times New Roman" w:cs="Times New Roman"/>
          <w:color w:val="000000" w:themeColor="text1"/>
          <w:sz w:val="22"/>
          <w:szCs w:val="22"/>
        </w:rPr>
      </w:pPr>
    </w:p>
    <w:p w14:paraId="53B85B3F" w14:textId="77777777" w:rsidR="00734444" w:rsidRPr="00417E61" w:rsidRDefault="00734444" w:rsidP="00EB1C6B">
      <w:pPr>
        <w:jc w:val="both"/>
        <w:rPr>
          <w:rFonts w:ascii="Times New Roman" w:hAnsi="Times New Roman" w:cs="Times New Roman"/>
          <w:color w:val="000000" w:themeColor="text1"/>
          <w:sz w:val="22"/>
          <w:szCs w:val="22"/>
        </w:rPr>
      </w:pPr>
    </w:p>
    <w:p w14:paraId="5BEA8DEC" w14:textId="7108DF96"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lastRenderedPageBreak/>
        <w:t>II.2.</w:t>
      </w:r>
      <w:r w:rsidR="00AF0482" w:rsidRPr="00417E61">
        <w:rPr>
          <w:rFonts w:ascii="Times New Roman" w:hAnsi="Times New Roman" w:cs="Times New Roman"/>
          <w:color w:val="000000" w:themeColor="text1"/>
        </w:rPr>
        <w:t>3</w:t>
      </w:r>
      <w:r w:rsidRPr="00417E61">
        <w:rPr>
          <w:rFonts w:ascii="Times New Roman" w:hAnsi="Times New Roman" w:cs="Times New Roman"/>
          <w:color w:val="000000" w:themeColor="text1"/>
        </w:rPr>
        <w:t xml:space="preserve"> Criterii de atribuire</w:t>
      </w:r>
    </w:p>
    <w:p w14:paraId="081809BC" w14:textId="5E34A5A1" w:rsidR="001958A1" w:rsidRPr="00417E61" w:rsidRDefault="00FF5F0C" w:rsidP="00950A8F">
      <w:pPr>
        <w:jc w:val="both"/>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rPr>
        <w:tab/>
      </w:r>
      <w:r w:rsidR="001958A1" w:rsidRPr="00417E61">
        <w:rPr>
          <w:rFonts w:ascii="Times New Roman" w:hAnsi="Times New Roman" w:cs="Times New Roman"/>
          <w:color w:val="000000" w:themeColor="text1"/>
          <w:sz w:val="22"/>
          <w:szCs w:val="22"/>
        </w:rPr>
        <w:t>Criteriul de atribuire ales este "cel mai bun raport calitate-pret", conform art. 187 alin. (3) lit. a) din Legea nr. 98/2016. Pentru această achiziție, alegerea este justificată de faptul că serviciul trebuie să asigure zilnic hrana unor beneficiari vulnerabili, iar diferențele dintre oferte pot avea efect direct asupra continuității, rapidității remedierii și modului de coordonare a prestației.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3429"/>
        <w:gridCol w:w="901"/>
        <w:gridCol w:w="3438"/>
      </w:tblGrid>
      <w:tr w:rsidR="00417E61" w:rsidRPr="00417E61" w14:paraId="7F325CA1" w14:textId="77777777" w:rsidTr="00EA63D9">
        <w:trPr>
          <w:tblHeader/>
          <w:jc w:val="center"/>
        </w:trPr>
        <w:tc>
          <w:tcPr>
            <w:tcW w:w="0" w:type="auto"/>
            <w:shd w:val="clear" w:color="auto" w:fill="D9D9D9"/>
            <w:tcMar>
              <w:top w:w="80" w:type="dxa"/>
              <w:left w:w="90" w:type="dxa"/>
              <w:bottom w:w="80" w:type="dxa"/>
              <w:right w:w="90" w:type="dxa"/>
            </w:tcMar>
            <w:vAlign w:val="center"/>
          </w:tcPr>
          <w:p w14:paraId="716DA226" w14:textId="77777777" w:rsidR="001958A1" w:rsidRPr="00417E61" w:rsidRDefault="001958A1" w:rsidP="00366D30">
            <w:pPr>
              <w:jc w:val="center"/>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Denumire factor de evaluare</w:t>
            </w:r>
          </w:p>
        </w:tc>
        <w:tc>
          <w:tcPr>
            <w:tcW w:w="0" w:type="auto"/>
            <w:shd w:val="clear" w:color="auto" w:fill="D9D9D9"/>
            <w:tcMar>
              <w:top w:w="80" w:type="dxa"/>
              <w:left w:w="90" w:type="dxa"/>
              <w:bottom w:w="80" w:type="dxa"/>
              <w:right w:w="90" w:type="dxa"/>
            </w:tcMar>
            <w:vAlign w:val="center"/>
          </w:tcPr>
          <w:p w14:paraId="15F27635" w14:textId="77777777" w:rsidR="001958A1" w:rsidRPr="00417E61" w:rsidRDefault="001958A1" w:rsidP="00366D30">
            <w:pPr>
              <w:jc w:val="center"/>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Descriere</w:t>
            </w:r>
          </w:p>
        </w:tc>
        <w:tc>
          <w:tcPr>
            <w:tcW w:w="0" w:type="auto"/>
            <w:shd w:val="clear" w:color="auto" w:fill="D9D9D9"/>
            <w:tcMar>
              <w:top w:w="80" w:type="dxa"/>
              <w:left w:w="90" w:type="dxa"/>
              <w:bottom w:w="80" w:type="dxa"/>
              <w:right w:w="90" w:type="dxa"/>
            </w:tcMar>
            <w:vAlign w:val="center"/>
          </w:tcPr>
          <w:p w14:paraId="11AD8009" w14:textId="77777777" w:rsidR="001958A1" w:rsidRPr="00417E61" w:rsidRDefault="001958A1" w:rsidP="00366D30">
            <w:pPr>
              <w:jc w:val="center"/>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Pondere</w:t>
            </w:r>
          </w:p>
        </w:tc>
        <w:tc>
          <w:tcPr>
            <w:tcW w:w="0" w:type="auto"/>
            <w:shd w:val="clear" w:color="auto" w:fill="D9D9D9"/>
            <w:tcMar>
              <w:top w:w="80" w:type="dxa"/>
              <w:left w:w="90" w:type="dxa"/>
              <w:bottom w:w="80" w:type="dxa"/>
              <w:right w:w="90" w:type="dxa"/>
            </w:tcMar>
            <w:vAlign w:val="center"/>
          </w:tcPr>
          <w:p w14:paraId="48159643" w14:textId="77777777" w:rsidR="001958A1" w:rsidRPr="00417E61" w:rsidRDefault="001958A1" w:rsidP="00366D30">
            <w:pPr>
              <w:jc w:val="center"/>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Algoritm de calcul / documente suport</w:t>
            </w:r>
          </w:p>
        </w:tc>
      </w:tr>
      <w:tr w:rsidR="00417E61" w:rsidRPr="00417E61" w14:paraId="58F024A1" w14:textId="77777777" w:rsidTr="00EA63D9">
        <w:trPr>
          <w:jc w:val="center"/>
        </w:trPr>
        <w:tc>
          <w:tcPr>
            <w:tcW w:w="0" w:type="auto"/>
            <w:tcMar>
              <w:top w:w="80" w:type="dxa"/>
              <w:left w:w="90" w:type="dxa"/>
              <w:bottom w:w="80" w:type="dxa"/>
              <w:right w:w="90" w:type="dxa"/>
            </w:tcMar>
            <w:vAlign w:val="center"/>
          </w:tcPr>
          <w:p w14:paraId="4A1899F4"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1.Prețul total evaluat</w:t>
            </w:r>
          </w:p>
        </w:tc>
        <w:tc>
          <w:tcPr>
            <w:tcW w:w="0" w:type="auto"/>
            <w:tcMar>
              <w:top w:w="80" w:type="dxa"/>
              <w:left w:w="90" w:type="dxa"/>
              <w:bottom w:w="80" w:type="dxa"/>
              <w:right w:w="90" w:type="dxa"/>
            </w:tcMar>
            <w:vAlign w:val="center"/>
          </w:tcPr>
          <w:p w14:paraId="2CD6FD15"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Preț total fără TVA pentru cantitatea maximă estimată de 47.450 meniuri-zile, calculat din prețurile unitare ofertate pentru hrană și servicii conexe.</w:t>
            </w:r>
          </w:p>
          <w:p w14:paraId="4EB7E77E" w14:textId="77777777" w:rsidR="001958A1" w:rsidRPr="00417E61" w:rsidRDefault="001958A1" w:rsidP="00950A8F">
            <w:pPr>
              <w:jc w:val="both"/>
              <w:rPr>
                <w:rFonts w:ascii="Times New Roman" w:hAnsi="Times New Roman" w:cs="Times New Roman"/>
                <w:color w:val="000000" w:themeColor="text1"/>
                <w:sz w:val="22"/>
                <w:szCs w:val="22"/>
              </w:rPr>
            </w:pPr>
          </w:p>
          <w:p w14:paraId="0038B6F3"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Alocatia de hrana este in suma fixa, stabilita prin Hotararea nr. 6/2026; pentru aceasta componenta autoritatea contractanta initiaza o procedura de atribuire cu buget fix, conform art. 187 alin. (6) din Legea nr. 98/2016.</w:t>
            </w:r>
          </w:p>
          <w:p w14:paraId="1ACF4A84"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Pretul estimat pentru serviciile de catering prestate este de 3,148 lei fara TVA / zi/ meniu beneficiar. Intrucat s-a stabilit deja ca pentru sumele reprezentand alocatie de hrana nu se acorda punctaj, departajarea se va face dupa valoarea ofertelor de pret privind cheltuielile cu serviciile conexe.</w:t>
            </w:r>
          </w:p>
          <w:p w14:paraId="1D6A7350" w14:textId="77777777" w:rsidR="001958A1" w:rsidRPr="00417E61" w:rsidRDefault="001958A1" w:rsidP="00950A8F">
            <w:pPr>
              <w:jc w:val="both"/>
              <w:rPr>
                <w:rFonts w:ascii="Times New Roman" w:hAnsi="Times New Roman" w:cs="Times New Roman"/>
                <w:color w:val="000000" w:themeColor="text1"/>
                <w:sz w:val="22"/>
                <w:szCs w:val="22"/>
              </w:rPr>
            </w:pPr>
          </w:p>
        </w:tc>
        <w:tc>
          <w:tcPr>
            <w:tcW w:w="0" w:type="auto"/>
            <w:tcMar>
              <w:top w:w="80" w:type="dxa"/>
              <w:left w:w="90" w:type="dxa"/>
              <w:bottom w:w="80" w:type="dxa"/>
              <w:right w:w="90" w:type="dxa"/>
            </w:tcMar>
            <w:vAlign w:val="center"/>
          </w:tcPr>
          <w:p w14:paraId="17D67F42"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50%</w:t>
            </w:r>
          </w:p>
          <w:p w14:paraId="1ADCCD7D" w14:textId="77777777" w:rsidR="001958A1" w:rsidRPr="00417E61" w:rsidRDefault="001958A1" w:rsidP="00950A8F">
            <w:pPr>
              <w:jc w:val="both"/>
              <w:rPr>
                <w:rFonts w:ascii="Times New Roman" w:hAnsi="Times New Roman" w:cs="Times New Roman"/>
                <w:color w:val="000000" w:themeColor="text1"/>
                <w:sz w:val="22"/>
                <w:szCs w:val="22"/>
              </w:rPr>
            </w:pPr>
          </w:p>
        </w:tc>
        <w:tc>
          <w:tcPr>
            <w:tcW w:w="0" w:type="auto"/>
            <w:tcMar>
              <w:top w:w="80" w:type="dxa"/>
              <w:left w:w="90" w:type="dxa"/>
              <w:bottom w:w="80" w:type="dxa"/>
              <w:right w:w="90" w:type="dxa"/>
            </w:tcMar>
            <w:vAlign w:val="center"/>
          </w:tcPr>
          <w:p w14:paraId="23C3E4F7"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Punctajul se acorda astfel: </w:t>
            </w:r>
          </w:p>
          <w:p w14:paraId="2D33A62F"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a) Pentru cel mai scazut dintre preturi se acorda punctajul maxim alocat; </w:t>
            </w:r>
          </w:p>
          <w:p w14:paraId="317B135F"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b) Pentru celelalte preturi ofertate punctajul P(n) se calculeaza proportional, astfel: </w:t>
            </w:r>
          </w:p>
          <w:p w14:paraId="59A2E320"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P(n) = (Pret minim ofertat / Pret n) x punctaj maxim alocat.</w:t>
            </w:r>
          </w:p>
        </w:tc>
      </w:tr>
      <w:tr w:rsidR="00417E61" w:rsidRPr="00417E61" w14:paraId="51F3B462" w14:textId="77777777" w:rsidTr="00EA63D9">
        <w:trPr>
          <w:jc w:val="center"/>
        </w:trPr>
        <w:tc>
          <w:tcPr>
            <w:tcW w:w="0" w:type="auto"/>
            <w:tcMar>
              <w:top w:w="80" w:type="dxa"/>
              <w:left w:w="90" w:type="dxa"/>
              <w:bottom w:w="80" w:type="dxa"/>
              <w:right w:w="90" w:type="dxa"/>
            </w:tcMar>
            <w:vAlign w:val="center"/>
          </w:tcPr>
          <w:p w14:paraId="0FBA24CF"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2.Experiența bucatarului</w:t>
            </w:r>
          </w:p>
        </w:tc>
        <w:tc>
          <w:tcPr>
            <w:tcW w:w="0" w:type="auto"/>
            <w:tcMar>
              <w:top w:w="80" w:type="dxa"/>
              <w:left w:w="90" w:type="dxa"/>
              <w:bottom w:w="80" w:type="dxa"/>
              <w:right w:w="90" w:type="dxa"/>
            </w:tcMar>
            <w:vAlign w:val="center"/>
          </w:tcPr>
          <w:p w14:paraId="7322D763"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Componenta tehnica:</w:t>
            </w:r>
          </w:p>
          <w:p w14:paraId="1AADE807"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Factor de evaluare asociat prevederilor art. 187 alin. (5) lit. b), referitor la calitatea personalului implicat în executarea contractului, cu impact semnificativ asupra nivelului calitativ de executare a contractului.</w:t>
            </w:r>
          </w:p>
          <w:p w14:paraId="1CAB2026"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Prin acest factor de evaluare se urmărește asigurarea faptului că operatorul economic dispune de personal de specialitate calificat și cu experiență relevantă în domeniul serviciilor de catering și alimentație publică, capabil să asigure pregătirea, manipularea și livrarea alimentelor în condiții de siguranță alimentară și conform cerințelor contractului.</w:t>
            </w:r>
          </w:p>
          <w:p w14:paraId="6BFD0FD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La nivelul propunerii tehnice, ofertantul va prezenta documente din care să rezulte calificarea profesională și experiența personalului de specialitate implicat </w:t>
            </w:r>
            <w:r w:rsidRPr="00417E61">
              <w:rPr>
                <w:rFonts w:ascii="Times New Roman" w:hAnsi="Times New Roman" w:cs="Times New Roman"/>
                <w:color w:val="000000" w:themeColor="text1"/>
                <w:sz w:val="22"/>
                <w:szCs w:val="22"/>
              </w:rPr>
              <w:lastRenderedPageBreak/>
              <w:t>în prestarea serviciilor de catering (bucătari) Documente considerate a fi conforme:</w:t>
            </w:r>
          </w:p>
          <w:p w14:paraId="6655BA97"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Pentru fiecare specialist (bucătar) se va prezenta o copie dupa contractul de munca, extras REVISAL, precum si diplome, autorizatii, certificare din care sa rezulte specializarea acestuia si un Curriculum vitae conform HG 1021/2004 privind aprobarea modelului european de Curriculum Vitae din care să rezulte vechimea in meseria de bucatar.</w:t>
            </w:r>
          </w:p>
          <w:p w14:paraId="01E42D11" w14:textId="77777777" w:rsidR="001958A1" w:rsidRPr="00417E61" w:rsidRDefault="001958A1" w:rsidP="00950A8F">
            <w:pPr>
              <w:jc w:val="both"/>
              <w:rPr>
                <w:rFonts w:ascii="Times New Roman" w:hAnsi="Times New Roman" w:cs="Times New Roman"/>
                <w:color w:val="000000" w:themeColor="text1"/>
                <w:sz w:val="22"/>
                <w:szCs w:val="22"/>
              </w:rPr>
            </w:pPr>
          </w:p>
        </w:tc>
        <w:tc>
          <w:tcPr>
            <w:tcW w:w="0" w:type="auto"/>
            <w:tcMar>
              <w:top w:w="80" w:type="dxa"/>
              <w:left w:w="90" w:type="dxa"/>
              <w:bottom w:w="80" w:type="dxa"/>
              <w:right w:w="90" w:type="dxa"/>
            </w:tcMar>
            <w:vAlign w:val="center"/>
          </w:tcPr>
          <w:p w14:paraId="29A1A27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↓20%</w:t>
            </w:r>
          </w:p>
          <w:p w14:paraId="38E29F67" w14:textId="77777777" w:rsidR="001958A1" w:rsidRPr="00417E61" w:rsidRDefault="001958A1" w:rsidP="00950A8F">
            <w:pPr>
              <w:jc w:val="both"/>
              <w:rPr>
                <w:rFonts w:ascii="Times New Roman" w:hAnsi="Times New Roman" w:cs="Times New Roman"/>
                <w:color w:val="000000" w:themeColor="text1"/>
                <w:sz w:val="22"/>
                <w:szCs w:val="22"/>
              </w:rPr>
            </w:pPr>
          </w:p>
        </w:tc>
        <w:tc>
          <w:tcPr>
            <w:tcW w:w="0" w:type="auto"/>
            <w:tcMar>
              <w:top w:w="80" w:type="dxa"/>
              <w:left w:w="90" w:type="dxa"/>
              <w:bottom w:w="80" w:type="dxa"/>
              <w:right w:w="90" w:type="dxa"/>
            </w:tcMar>
            <w:vAlign w:val="center"/>
          </w:tcPr>
          <w:p w14:paraId="6909F9AC"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Punctajul se acorda astfel: </w:t>
            </w:r>
          </w:p>
          <w:p w14:paraId="3EBC31B9"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 pentru cea mai mare experienta a personalului de specialitate se acorda punctajul maxim alocat factorului de evaluare: 20 puncte</w:t>
            </w:r>
          </w:p>
          <w:p w14:paraId="54CC51CF"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pentru restul ofertelor punctajul se calculeaza astfel:</w:t>
            </w:r>
          </w:p>
          <w:p w14:paraId="3D6B569B"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En = (experienta(n)/experienta max) x 20 puncte</w:t>
            </w:r>
          </w:p>
          <w:p w14:paraId="59E63B12" w14:textId="77777777" w:rsidR="001958A1" w:rsidRPr="00417E61" w:rsidRDefault="001958A1" w:rsidP="00950A8F">
            <w:pPr>
              <w:jc w:val="both"/>
              <w:rPr>
                <w:rFonts w:ascii="Times New Roman" w:hAnsi="Times New Roman" w:cs="Times New Roman"/>
                <w:color w:val="000000" w:themeColor="text1"/>
                <w:sz w:val="22"/>
                <w:szCs w:val="22"/>
              </w:rPr>
            </w:pPr>
          </w:p>
          <w:p w14:paraId="7074F54E"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Nota: Vechimea in munca pentru specialistul propus, se va exprima in luni.</w:t>
            </w:r>
          </w:p>
        </w:tc>
      </w:tr>
      <w:tr w:rsidR="00417E61" w:rsidRPr="00417E61" w14:paraId="612067CA" w14:textId="77777777" w:rsidTr="00EA63D9">
        <w:trPr>
          <w:jc w:val="center"/>
        </w:trPr>
        <w:tc>
          <w:tcPr>
            <w:tcW w:w="0" w:type="auto"/>
            <w:tcMar>
              <w:top w:w="80" w:type="dxa"/>
              <w:left w:w="90" w:type="dxa"/>
              <w:bottom w:w="80" w:type="dxa"/>
              <w:right w:w="90" w:type="dxa"/>
            </w:tcMar>
            <w:vAlign w:val="center"/>
          </w:tcPr>
          <w:p w14:paraId="0D5C07F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3.</w:t>
            </w:r>
            <w:bookmarkStart w:id="1" w:name="_Hlk242275446"/>
            <w:r w:rsidRPr="00417E61">
              <w:rPr>
                <w:rFonts w:ascii="Times New Roman" w:hAnsi="Times New Roman" w:cs="Times New Roman"/>
                <w:color w:val="000000" w:themeColor="text1"/>
                <w:sz w:val="22"/>
                <w:szCs w:val="22"/>
              </w:rPr>
              <w:t>Numarul de bucatari de care dispune societatea</w:t>
            </w:r>
            <w:bookmarkEnd w:id="1"/>
          </w:p>
        </w:tc>
        <w:tc>
          <w:tcPr>
            <w:tcW w:w="0" w:type="auto"/>
            <w:tcMar>
              <w:top w:w="80" w:type="dxa"/>
              <w:left w:w="90" w:type="dxa"/>
              <w:bottom w:w="80" w:type="dxa"/>
              <w:right w:w="90" w:type="dxa"/>
            </w:tcMar>
            <w:vAlign w:val="center"/>
          </w:tcPr>
          <w:p w14:paraId="1EAA6BF2"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Componenta tehnica:</w:t>
            </w:r>
          </w:p>
          <w:p w14:paraId="0AFBD4E5"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Personalul evaluat prin acest factor reprezintă un avantaj tehnic. Punctajul se acordă exclusiv pentru personalul oferit în plus față de pragul minim solicitat.</w:t>
            </w:r>
          </w:p>
          <w:p w14:paraId="7A230E95" w14:textId="77777777" w:rsidR="001958A1" w:rsidRPr="00417E61" w:rsidRDefault="001958A1" w:rsidP="00950A8F">
            <w:pPr>
              <w:jc w:val="both"/>
              <w:rPr>
                <w:rFonts w:ascii="Times New Roman" w:hAnsi="Times New Roman" w:cs="Times New Roman"/>
                <w:color w:val="000000" w:themeColor="text1"/>
                <w:sz w:val="22"/>
                <w:szCs w:val="22"/>
              </w:rPr>
            </w:pPr>
          </w:p>
          <w:p w14:paraId="2DF36F94"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Documente justificative solicitate:</w:t>
            </w:r>
          </w:p>
          <w:p w14:paraId="6F0C4792" w14:textId="77777777" w:rsidR="001958A1" w:rsidRPr="00417E61" w:rsidRDefault="001958A1" w:rsidP="00950A8F">
            <w:pPr>
              <w:jc w:val="both"/>
              <w:rPr>
                <w:rFonts w:ascii="Times New Roman" w:hAnsi="Times New Roman" w:cs="Times New Roman"/>
                <w:color w:val="000000" w:themeColor="text1"/>
                <w:sz w:val="22"/>
                <w:szCs w:val="22"/>
              </w:rPr>
            </w:pPr>
          </w:p>
          <w:p w14:paraId="45229ED4"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Pentru ca personalul propus să fie luat în considerare la punctaj, ofertantul trebuie să prezinte în cadrul propunerii tehnice:</w:t>
            </w:r>
          </w:p>
          <w:p w14:paraId="5C340F5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1. Lista nominală a personalului alocat contractului (bucatar), cu mențiunea ca numărul de bucătari sa fie menținuți pe tot parcursul derulării contractului.</w:t>
            </w:r>
          </w:p>
          <w:p w14:paraId="543D8520"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2. Diplome/Certificate de calificare profesională pentru meseria de bucătar.</w:t>
            </w:r>
          </w:p>
          <w:p w14:paraId="5728F484"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3. Dovezi privind raportul de muncă: Extras REVISAL (sau contracte de muncă cu anonimizarea datelor salariale) din care să rezulte în mod clar norma întreagă (8h/zi) și valabilitatea contractului.</w:t>
            </w:r>
          </w:p>
          <w:p w14:paraId="59394843"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4. Declarație de disponibilitate semnată de fiecare bucătar nominalizat, prin care își asumă participarea la executarea contractului de catering.</w:t>
            </w:r>
          </w:p>
        </w:tc>
        <w:tc>
          <w:tcPr>
            <w:tcW w:w="0" w:type="auto"/>
            <w:tcMar>
              <w:top w:w="80" w:type="dxa"/>
              <w:left w:w="90" w:type="dxa"/>
              <w:bottom w:w="80" w:type="dxa"/>
              <w:right w:w="90" w:type="dxa"/>
            </w:tcMar>
            <w:vAlign w:val="center"/>
          </w:tcPr>
          <w:p w14:paraId="05962A27"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20</w:t>
            </w:r>
          </w:p>
        </w:tc>
        <w:tc>
          <w:tcPr>
            <w:tcW w:w="0" w:type="auto"/>
            <w:tcMar>
              <w:top w:w="80" w:type="dxa"/>
              <w:left w:w="90" w:type="dxa"/>
              <w:bottom w:w="80" w:type="dxa"/>
              <w:right w:w="90" w:type="dxa"/>
            </w:tcMar>
            <w:vAlign w:val="center"/>
          </w:tcPr>
          <w:p w14:paraId="6CDBDEA6"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Punctajul se acorda astfel: </w:t>
            </w:r>
          </w:p>
          <w:p w14:paraId="49F98742"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 pentru 1 bucatar cu norma intreaga se acorda 0 puncte;</w:t>
            </w:r>
          </w:p>
          <w:p w14:paraId="04C6B9AF"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-minim 2 bucătari cu norma intreaga: 10 puncte</w:t>
            </w:r>
          </w:p>
          <w:p w14:paraId="56CE25B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-mai mult de 2 bucătari cu norma intreaga: 20 puncte</w:t>
            </w:r>
          </w:p>
          <w:p w14:paraId="3D89F80F" w14:textId="77777777" w:rsidR="001958A1" w:rsidRPr="00417E61" w:rsidRDefault="001958A1" w:rsidP="00950A8F">
            <w:pPr>
              <w:jc w:val="both"/>
              <w:rPr>
                <w:rFonts w:ascii="Times New Roman" w:hAnsi="Times New Roman" w:cs="Times New Roman"/>
                <w:color w:val="000000" w:themeColor="text1"/>
                <w:sz w:val="22"/>
                <w:szCs w:val="22"/>
              </w:rPr>
            </w:pPr>
          </w:p>
          <w:p w14:paraId="70FE26B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Personalul propus pentru obținerea punctajului în cadrul acestui factor va fi nominalizat exclusiv pentru acest contract și va fi implicat efectiv în executarea activităților de catering pe toată durata contractului</w:t>
            </w:r>
          </w:p>
        </w:tc>
      </w:tr>
      <w:tr w:rsidR="00417E61" w:rsidRPr="00417E61" w14:paraId="553D96A4" w14:textId="77777777" w:rsidTr="00EA63D9">
        <w:trPr>
          <w:jc w:val="center"/>
        </w:trPr>
        <w:tc>
          <w:tcPr>
            <w:tcW w:w="0" w:type="auto"/>
            <w:tcMar>
              <w:top w:w="80" w:type="dxa"/>
              <w:left w:w="90" w:type="dxa"/>
              <w:bottom w:w="80" w:type="dxa"/>
              <w:right w:w="90" w:type="dxa"/>
            </w:tcMar>
            <w:vAlign w:val="center"/>
          </w:tcPr>
          <w:p w14:paraId="333A8F7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4.Utilizarea vehiculelor comerciale cu emisii reduse </w:t>
            </w:r>
            <w:r w:rsidRPr="00417E61">
              <w:rPr>
                <w:rFonts w:ascii="Times New Roman" w:hAnsi="Times New Roman" w:cs="Times New Roman"/>
                <w:color w:val="000000" w:themeColor="text1"/>
                <w:sz w:val="22"/>
                <w:szCs w:val="22"/>
              </w:rPr>
              <w:lastRenderedPageBreak/>
              <w:t>de poluanți atmosferici</w:t>
            </w:r>
          </w:p>
        </w:tc>
        <w:tc>
          <w:tcPr>
            <w:tcW w:w="0" w:type="auto"/>
            <w:tcMar>
              <w:top w:w="80" w:type="dxa"/>
              <w:left w:w="90" w:type="dxa"/>
              <w:bottom w:w="80" w:type="dxa"/>
              <w:right w:w="90" w:type="dxa"/>
            </w:tcMar>
            <w:vAlign w:val="center"/>
          </w:tcPr>
          <w:p w14:paraId="689EB553"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 xml:space="preserve">Componenta tehnica: </w:t>
            </w:r>
          </w:p>
          <w:p w14:paraId="2B9F1CFA"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 Factor de evaluare asociat prevederilor art. 187 alin. (5) lit. a) din Legea nr. 98/2016 privind achizițiile publice, referitor la </w:t>
            </w:r>
            <w:r w:rsidRPr="00417E61">
              <w:rPr>
                <w:rFonts w:ascii="Times New Roman" w:hAnsi="Times New Roman" w:cs="Times New Roman"/>
                <w:color w:val="000000" w:themeColor="text1"/>
                <w:sz w:val="22"/>
                <w:szCs w:val="22"/>
              </w:rPr>
              <w:lastRenderedPageBreak/>
              <w:t xml:space="preserve">impactul asupra mediului generat de transportul utilizat pentru prestarea serviciilor de catering, în corelare cu obiectivele privind reducerea emisiilor de poluanți atmosferici și promovarea achizițiilor publice ecologice, coroborat  cu principiile Ordinului nr. 1946/2024, </w:t>
            </w:r>
          </w:p>
          <w:p w14:paraId="122764E9"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 urmărește reducerea emisiilor de poluanți atmosferici generate de vehiculele utilizate pentru transportul și livrarea produselor în cadrul contractului. În acest sens, se acordă punctaj ofertanților care utilizează vehicule cu nivel redus sau zero de emisii.</w:t>
            </w:r>
          </w:p>
          <w:p w14:paraId="0C56FA11"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Evaluarea se realizează în funcție de tipul sistemului de propulsie al vehiculelor utilizate pentru prestarea serviciilor, respectiv:</w:t>
            </w:r>
          </w:p>
          <w:p w14:paraId="7FC41339"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w:t>
            </w:r>
            <w:r w:rsidRPr="00417E61">
              <w:rPr>
                <w:rFonts w:ascii="Times New Roman" w:hAnsi="Times New Roman" w:cs="Times New Roman"/>
                <w:color w:val="000000" w:themeColor="text1"/>
                <w:sz w:val="22"/>
                <w:szCs w:val="22"/>
              </w:rPr>
              <w:tab/>
              <w:t>vehicule electrice;</w:t>
            </w:r>
          </w:p>
          <w:p w14:paraId="202262A0"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w:t>
            </w:r>
            <w:r w:rsidRPr="00417E61">
              <w:rPr>
                <w:rFonts w:ascii="Times New Roman" w:hAnsi="Times New Roman" w:cs="Times New Roman"/>
                <w:color w:val="000000" w:themeColor="text1"/>
                <w:sz w:val="22"/>
                <w:szCs w:val="22"/>
              </w:rPr>
              <w:tab/>
              <w:t>vehicule plug-in hybrid;</w:t>
            </w:r>
          </w:p>
          <w:p w14:paraId="622E63C6"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w:t>
            </w:r>
            <w:r w:rsidRPr="00417E61">
              <w:rPr>
                <w:rFonts w:ascii="Times New Roman" w:hAnsi="Times New Roman" w:cs="Times New Roman"/>
                <w:color w:val="000000" w:themeColor="text1"/>
                <w:sz w:val="22"/>
                <w:szCs w:val="22"/>
              </w:rPr>
              <w:tab/>
              <w:t>vehicule hybrid.</w:t>
            </w:r>
          </w:p>
          <w:p w14:paraId="28B67FFE"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Ofertantul va prezenta în cadrul propunerii tehnice:</w:t>
            </w:r>
          </w:p>
          <w:p w14:paraId="7C58FDAD"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w:t>
            </w:r>
            <w:r w:rsidRPr="00417E61">
              <w:rPr>
                <w:rFonts w:ascii="Times New Roman" w:hAnsi="Times New Roman" w:cs="Times New Roman"/>
                <w:color w:val="000000" w:themeColor="text1"/>
                <w:sz w:val="22"/>
                <w:szCs w:val="22"/>
              </w:rPr>
              <w:tab/>
              <w:t>lista vehiculelor din parcul auto utilizat pentru prestarea serviciilor;</w:t>
            </w:r>
          </w:p>
          <w:p w14:paraId="7D08BDD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w:t>
            </w:r>
            <w:r w:rsidRPr="00417E61">
              <w:rPr>
                <w:rFonts w:ascii="Times New Roman" w:hAnsi="Times New Roman" w:cs="Times New Roman"/>
                <w:color w:val="000000" w:themeColor="text1"/>
                <w:sz w:val="22"/>
                <w:szCs w:val="22"/>
              </w:rPr>
              <w:tab/>
              <w:t>pentru fiecare vehicul: tipul de propulsie (electric, plug-in hybrid, hybrid);</w:t>
            </w:r>
          </w:p>
          <w:p w14:paraId="53680C2A"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w:t>
            </w:r>
            <w:r w:rsidRPr="00417E61">
              <w:rPr>
                <w:rFonts w:ascii="Times New Roman" w:hAnsi="Times New Roman" w:cs="Times New Roman"/>
                <w:color w:val="000000" w:themeColor="text1"/>
                <w:sz w:val="22"/>
                <w:szCs w:val="22"/>
              </w:rPr>
              <w:tab/>
              <w:t>copii ale certificatelor de înmatriculare și/sau cărților de identitate ale vehiculelor;</w:t>
            </w:r>
          </w:p>
          <w:p w14:paraId="59A79B78"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w:t>
            </w:r>
            <w:r w:rsidRPr="00417E61">
              <w:rPr>
                <w:rFonts w:ascii="Times New Roman" w:hAnsi="Times New Roman" w:cs="Times New Roman"/>
                <w:color w:val="000000" w:themeColor="text1"/>
                <w:sz w:val="22"/>
                <w:szCs w:val="22"/>
              </w:rPr>
              <w:tab/>
              <w:t>fișe tehnice sau alte documente relevante.</w:t>
            </w:r>
          </w:p>
        </w:tc>
        <w:tc>
          <w:tcPr>
            <w:tcW w:w="0" w:type="auto"/>
            <w:tcMar>
              <w:top w:w="80" w:type="dxa"/>
              <w:left w:w="90" w:type="dxa"/>
              <w:bottom w:w="80" w:type="dxa"/>
              <w:right w:w="90" w:type="dxa"/>
            </w:tcMar>
            <w:vAlign w:val="center"/>
          </w:tcPr>
          <w:p w14:paraId="0E04403C" w14:textId="77777777" w:rsidR="001958A1"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↓10%</w:t>
            </w:r>
          </w:p>
          <w:p w14:paraId="5420F804" w14:textId="77777777" w:rsidR="001958A1" w:rsidRPr="00417E61" w:rsidRDefault="001958A1" w:rsidP="00950A8F">
            <w:pPr>
              <w:jc w:val="both"/>
              <w:rPr>
                <w:rFonts w:ascii="Times New Roman" w:hAnsi="Times New Roman" w:cs="Times New Roman"/>
                <w:color w:val="000000" w:themeColor="text1"/>
                <w:sz w:val="22"/>
                <w:szCs w:val="22"/>
              </w:rPr>
            </w:pPr>
          </w:p>
        </w:tc>
        <w:tc>
          <w:tcPr>
            <w:tcW w:w="0" w:type="auto"/>
            <w:tcMar>
              <w:top w:w="80" w:type="dxa"/>
              <w:left w:w="90" w:type="dxa"/>
              <w:bottom w:w="80" w:type="dxa"/>
              <w:right w:w="90" w:type="dxa"/>
            </w:tcMar>
            <w:vAlign w:val="center"/>
          </w:tcPr>
          <w:p w14:paraId="3744A4B4" w14:textId="77777777" w:rsidR="00366D30" w:rsidRPr="00366D30" w:rsidRDefault="00366D30" w:rsidP="00366D30">
            <w:pPr>
              <w:jc w:val="both"/>
              <w:rPr>
                <w:rFonts w:ascii="Times New Roman" w:hAnsi="Times New Roman" w:cs="Times New Roman"/>
                <w:color w:val="000000" w:themeColor="text1"/>
                <w:sz w:val="22"/>
                <w:szCs w:val="22"/>
                <w:lang w:val="en-US"/>
              </w:rPr>
            </w:pPr>
            <w:r w:rsidRPr="00366D30">
              <w:rPr>
                <w:rFonts w:ascii="Times New Roman" w:hAnsi="Times New Roman" w:cs="Times New Roman"/>
                <w:color w:val="000000" w:themeColor="text1"/>
                <w:sz w:val="22"/>
                <w:szCs w:val="22"/>
              </w:rPr>
              <w:t xml:space="preserve">Punctajul se acordă în funcție de numarul si tipul vehiculelor utilizate pentru prestarea serviciilor. </w:t>
            </w:r>
            <w:proofErr w:type="spellStart"/>
            <w:r w:rsidRPr="00366D30">
              <w:rPr>
                <w:rFonts w:ascii="Times New Roman" w:hAnsi="Times New Roman" w:cs="Times New Roman"/>
                <w:color w:val="000000" w:themeColor="text1"/>
                <w:sz w:val="22"/>
                <w:szCs w:val="22"/>
                <w:lang w:val="en-US"/>
              </w:rPr>
              <w:t>Fiecare</w:t>
            </w:r>
            <w:proofErr w:type="spellEnd"/>
            <w:r w:rsidRPr="00366D30">
              <w:rPr>
                <w:rFonts w:ascii="Times New Roman" w:hAnsi="Times New Roman" w:cs="Times New Roman"/>
                <w:color w:val="000000" w:themeColor="text1"/>
                <w:sz w:val="22"/>
                <w:szCs w:val="22"/>
                <w:lang w:val="en-US"/>
              </w:rPr>
              <w:t xml:space="preserve"> </w:t>
            </w:r>
            <w:proofErr w:type="spellStart"/>
            <w:r w:rsidRPr="00366D30">
              <w:rPr>
                <w:rFonts w:ascii="Times New Roman" w:hAnsi="Times New Roman" w:cs="Times New Roman"/>
                <w:color w:val="000000" w:themeColor="text1"/>
                <w:sz w:val="22"/>
                <w:szCs w:val="22"/>
                <w:lang w:val="en-US"/>
              </w:rPr>
              <w:t>vehicul</w:t>
            </w:r>
            <w:proofErr w:type="spellEnd"/>
            <w:r w:rsidRPr="00366D30">
              <w:rPr>
                <w:rFonts w:ascii="Times New Roman" w:hAnsi="Times New Roman" w:cs="Times New Roman"/>
                <w:color w:val="000000" w:themeColor="text1"/>
                <w:sz w:val="22"/>
                <w:szCs w:val="22"/>
                <w:lang w:val="en-US"/>
              </w:rPr>
              <w:t xml:space="preserve"> </w:t>
            </w:r>
            <w:proofErr w:type="spellStart"/>
            <w:r w:rsidRPr="00366D30">
              <w:rPr>
                <w:rFonts w:ascii="Times New Roman" w:hAnsi="Times New Roman" w:cs="Times New Roman"/>
                <w:color w:val="000000" w:themeColor="text1"/>
                <w:sz w:val="22"/>
                <w:szCs w:val="22"/>
                <w:lang w:val="en-US"/>
              </w:rPr>
              <w:t>declarat</w:t>
            </w:r>
            <w:proofErr w:type="spellEnd"/>
            <w:r w:rsidRPr="00366D30">
              <w:rPr>
                <w:rFonts w:ascii="Times New Roman" w:hAnsi="Times New Roman" w:cs="Times New Roman"/>
                <w:color w:val="000000" w:themeColor="text1"/>
                <w:sz w:val="22"/>
                <w:szCs w:val="22"/>
                <w:lang w:val="en-US"/>
              </w:rPr>
              <w:t xml:space="preserve"> </w:t>
            </w:r>
            <w:proofErr w:type="spellStart"/>
            <w:r w:rsidRPr="00366D30">
              <w:rPr>
                <w:rFonts w:ascii="Times New Roman" w:hAnsi="Times New Roman" w:cs="Times New Roman"/>
                <w:color w:val="000000" w:themeColor="text1"/>
                <w:sz w:val="22"/>
                <w:szCs w:val="22"/>
                <w:lang w:val="en-US"/>
              </w:rPr>
              <w:t>primeste</w:t>
            </w:r>
            <w:proofErr w:type="spellEnd"/>
            <w:r w:rsidRPr="00366D30">
              <w:rPr>
                <w:rFonts w:ascii="Times New Roman" w:hAnsi="Times New Roman" w:cs="Times New Roman"/>
                <w:color w:val="000000" w:themeColor="text1"/>
                <w:sz w:val="22"/>
                <w:szCs w:val="22"/>
                <w:lang w:val="en-US"/>
              </w:rPr>
              <w:t xml:space="preserve"> </w:t>
            </w:r>
            <w:proofErr w:type="spellStart"/>
            <w:r w:rsidRPr="00366D30">
              <w:rPr>
                <w:rFonts w:ascii="Times New Roman" w:hAnsi="Times New Roman" w:cs="Times New Roman"/>
                <w:color w:val="000000" w:themeColor="text1"/>
                <w:sz w:val="22"/>
                <w:szCs w:val="22"/>
                <w:lang w:val="en-US"/>
              </w:rPr>
              <w:t>punctaj</w:t>
            </w:r>
            <w:proofErr w:type="spellEnd"/>
            <w:r w:rsidRPr="00366D30">
              <w:rPr>
                <w:rFonts w:ascii="Times New Roman" w:hAnsi="Times New Roman" w:cs="Times New Roman"/>
                <w:color w:val="000000" w:themeColor="text1"/>
                <w:sz w:val="22"/>
                <w:szCs w:val="22"/>
                <w:lang w:val="en-US"/>
              </w:rPr>
              <w:t xml:space="preserve"> in </w:t>
            </w:r>
            <w:proofErr w:type="spellStart"/>
            <w:r w:rsidRPr="00366D30">
              <w:rPr>
                <w:rFonts w:ascii="Times New Roman" w:hAnsi="Times New Roman" w:cs="Times New Roman"/>
                <w:color w:val="000000" w:themeColor="text1"/>
                <w:sz w:val="22"/>
                <w:szCs w:val="22"/>
                <w:lang w:val="en-US"/>
              </w:rPr>
              <w:t>functie</w:t>
            </w:r>
            <w:proofErr w:type="spellEnd"/>
            <w:r w:rsidRPr="00366D30">
              <w:rPr>
                <w:rFonts w:ascii="Times New Roman" w:hAnsi="Times New Roman" w:cs="Times New Roman"/>
                <w:color w:val="000000" w:themeColor="text1"/>
                <w:sz w:val="22"/>
                <w:szCs w:val="22"/>
                <w:lang w:val="en-US"/>
              </w:rPr>
              <w:t xml:space="preserve"> de </w:t>
            </w:r>
            <w:proofErr w:type="spellStart"/>
            <w:r w:rsidRPr="00366D30">
              <w:rPr>
                <w:rFonts w:ascii="Times New Roman" w:hAnsi="Times New Roman" w:cs="Times New Roman"/>
                <w:color w:val="000000" w:themeColor="text1"/>
                <w:sz w:val="22"/>
                <w:szCs w:val="22"/>
                <w:lang w:val="en-US"/>
              </w:rPr>
              <w:t>tipul</w:t>
            </w:r>
            <w:proofErr w:type="spellEnd"/>
            <w:r w:rsidRPr="00366D30">
              <w:rPr>
                <w:rFonts w:ascii="Times New Roman" w:hAnsi="Times New Roman" w:cs="Times New Roman"/>
                <w:color w:val="000000" w:themeColor="text1"/>
                <w:sz w:val="22"/>
                <w:szCs w:val="22"/>
                <w:lang w:val="en-US"/>
              </w:rPr>
              <w:t xml:space="preserve"> de </w:t>
            </w:r>
            <w:proofErr w:type="spellStart"/>
            <w:r w:rsidRPr="00366D30">
              <w:rPr>
                <w:rFonts w:ascii="Times New Roman" w:hAnsi="Times New Roman" w:cs="Times New Roman"/>
                <w:color w:val="000000" w:themeColor="text1"/>
                <w:sz w:val="22"/>
                <w:szCs w:val="22"/>
                <w:lang w:val="en-US"/>
              </w:rPr>
              <w:t>propulsie</w:t>
            </w:r>
            <w:proofErr w:type="spellEnd"/>
            <w:r w:rsidRPr="00366D30">
              <w:rPr>
                <w:rFonts w:ascii="Times New Roman" w:hAnsi="Times New Roman" w:cs="Times New Roman"/>
                <w:color w:val="000000" w:themeColor="text1"/>
                <w:sz w:val="22"/>
                <w:szCs w:val="22"/>
                <w:lang w:val="en-US"/>
              </w:rPr>
              <w:t xml:space="preserve">: </w:t>
            </w:r>
          </w:p>
          <w:p w14:paraId="5F6F55EB" w14:textId="77777777" w:rsidR="00366D30" w:rsidRPr="00366D30" w:rsidRDefault="00366D30" w:rsidP="00366D30">
            <w:pPr>
              <w:numPr>
                <w:ilvl w:val="0"/>
                <w:numId w:val="3"/>
              </w:numPr>
              <w:jc w:val="both"/>
              <w:rPr>
                <w:rFonts w:ascii="Times New Roman" w:hAnsi="Times New Roman" w:cs="Times New Roman"/>
                <w:color w:val="000000" w:themeColor="text1"/>
                <w:sz w:val="22"/>
                <w:szCs w:val="22"/>
              </w:rPr>
            </w:pPr>
            <w:bookmarkStart w:id="2" w:name="_Hlk224725177"/>
            <w:r w:rsidRPr="00366D30">
              <w:rPr>
                <w:rFonts w:ascii="Times New Roman" w:hAnsi="Times New Roman" w:cs="Times New Roman"/>
                <w:i/>
                <w:color w:val="000000" w:themeColor="text1"/>
                <w:sz w:val="22"/>
                <w:szCs w:val="22"/>
              </w:rPr>
              <w:lastRenderedPageBreak/>
              <w:t>vehicul electrice (Ve) → 10 puncte</w:t>
            </w:r>
          </w:p>
          <w:p w14:paraId="4D4011FB" w14:textId="77777777" w:rsidR="00366D30" w:rsidRPr="00366D30" w:rsidRDefault="00366D30" w:rsidP="00366D30">
            <w:pPr>
              <w:numPr>
                <w:ilvl w:val="0"/>
                <w:numId w:val="3"/>
              </w:numPr>
              <w:jc w:val="both"/>
              <w:rPr>
                <w:rFonts w:ascii="Times New Roman" w:hAnsi="Times New Roman" w:cs="Times New Roman"/>
                <w:color w:val="000000" w:themeColor="text1"/>
                <w:sz w:val="22"/>
                <w:szCs w:val="22"/>
              </w:rPr>
            </w:pPr>
            <w:r w:rsidRPr="00366D30">
              <w:rPr>
                <w:rFonts w:ascii="Times New Roman" w:hAnsi="Times New Roman" w:cs="Times New Roman"/>
                <w:i/>
                <w:color w:val="000000" w:themeColor="text1"/>
                <w:sz w:val="22"/>
                <w:szCs w:val="22"/>
              </w:rPr>
              <w:t>vehicul plug-in hybrid (Vp) → 7,5 puncte</w:t>
            </w:r>
          </w:p>
          <w:p w14:paraId="2DFE9C75" w14:textId="77777777" w:rsidR="00366D30" w:rsidRPr="00366D30" w:rsidRDefault="00366D30" w:rsidP="00366D30">
            <w:pPr>
              <w:numPr>
                <w:ilvl w:val="0"/>
                <w:numId w:val="3"/>
              </w:numPr>
              <w:jc w:val="both"/>
              <w:rPr>
                <w:rFonts w:ascii="Times New Roman" w:hAnsi="Times New Roman" w:cs="Times New Roman"/>
                <w:color w:val="000000" w:themeColor="text1"/>
                <w:sz w:val="22"/>
                <w:szCs w:val="22"/>
              </w:rPr>
            </w:pPr>
            <w:r w:rsidRPr="00366D30">
              <w:rPr>
                <w:rFonts w:ascii="Times New Roman" w:hAnsi="Times New Roman" w:cs="Times New Roman"/>
                <w:i/>
                <w:color w:val="000000" w:themeColor="text1"/>
                <w:sz w:val="22"/>
                <w:szCs w:val="22"/>
              </w:rPr>
              <w:t xml:space="preserve">vehicul hybrid (Vh) → </w:t>
            </w:r>
            <w:r w:rsidRPr="00366D30">
              <w:rPr>
                <w:rFonts w:ascii="Times New Roman" w:hAnsi="Times New Roman" w:cs="Times New Roman"/>
                <w:iCs/>
                <w:color w:val="000000" w:themeColor="text1"/>
                <w:sz w:val="22"/>
                <w:szCs w:val="22"/>
              </w:rPr>
              <w:t>5</w:t>
            </w:r>
            <w:r w:rsidRPr="00366D30">
              <w:rPr>
                <w:rFonts w:ascii="Times New Roman" w:hAnsi="Times New Roman" w:cs="Times New Roman"/>
                <w:i/>
                <w:color w:val="000000" w:themeColor="text1"/>
                <w:sz w:val="22"/>
                <w:szCs w:val="22"/>
              </w:rPr>
              <w:t xml:space="preserve"> puncte</w:t>
            </w:r>
          </w:p>
          <w:p w14:paraId="1BC4F8EA" w14:textId="77777777" w:rsidR="00366D30" w:rsidRPr="00366D30" w:rsidRDefault="00366D30" w:rsidP="00366D30">
            <w:pPr>
              <w:numPr>
                <w:ilvl w:val="0"/>
                <w:numId w:val="3"/>
              </w:numPr>
              <w:jc w:val="both"/>
              <w:rPr>
                <w:rFonts w:ascii="Times New Roman" w:hAnsi="Times New Roman" w:cs="Times New Roman"/>
                <w:color w:val="000000" w:themeColor="text1"/>
                <w:sz w:val="22"/>
                <w:szCs w:val="22"/>
              </w:rPr>
            </w:pPr>
            <w:r w:rsidRPr="00366D30">
              <w:rPr>
                <w:rFonts w:ascii="Times New Roman" w:hAnsi="Times New Roman" w:cs="Times New Roman"/>
                <w:i/>
                <w:color w:val="000000" w:themeColor="text1"/>
                <w:sz w:val="22"/>
                <w:szCs w:val="22"/>
              </w:rPr>
              <w:t>vehicul convențional (motor termic), (Vc)  → 0 puncte</w:t>
            </w:r>
          </w:p>
          <w:p w14:paraId="6E8DFCA0" w14:textId="77777777" w:rsidR="00366D30" w:rsidRPr="00366D30" w:rsidRDefault="00366D30" w:rsidP="00366D30">
            <w:pPr>
              <w:jc w:val="both"/>
              <w:rPr>
                <w:rFonts w:ascii="Times New Roman" w:hAnsi="Times New Roman" w:cs="Times New Roman"/>
                <w:iCs/>
                <w:color w:val="000000" w:themeColor="text1"/>
                <w:sz w:val="22"/>
                <w:szCs w:val="22"/>
              </w:rPr>
            </w:pPr>
          </w:p>
          <w:p w14:paraId="58217B3D" w14:textId="77777777" w:rsidR="00366D30" w:rsidRPr="00366D30" w:rsidRDefault="00366D30" w:rsidP="00366D30">
            <w:pPr>
              <w:jc w:val="both"/>
              <w:rPr>
                <w:rFonts w:ascii="Times New Roman" w:hAnsi="Times New Roman" w:cs="Times New Roman"/>
                <w:iCs/>
                <w:color w:val="000000" w:themeColor="text1"/>
                <w:sz w:val="22"/>
                <w:szCs w:val="22"/>
              </w:rPr>
            </w:pPr>
          </w:p>
          <w:p w14:paraId="1781A968" w14:textId="77777777" w:rsidR="00366D30" w:rsidRPr="00366D30" w:rsidRDefault="00366D30" w:rsidP="00366D30">
            <w:pPr>
              <w:jc w:val="both"/>
              <w:rPr>
                <w:rFonts w:ascii="Times New Roman" w:hAnsi="Times New Roman" w:cs="Times New Roman"/>
                <w:iCs/>
                <w:color w:val="000000" w:themeColor="text1"/>
                <w:sz w:val="22"/>
                <w:szCs w:val="22"/>
              </w:rPr>
            </w:pPr>
            <w:r w:rsidRPr="00366D30">
              <w:rPr>
                <w:rFonts w:ascii="Times New Roman" w:hAnsi="Times New Roman" w:cs="Times New Roman"/>
                <w:iCs/>
                <w:color w:val="000000" w:themeColor="text1"/>
                <w:sz w:val="22"/>
                <w:szCs w:val="22"/>
              </w:rPr>
              <w:t>Punctaj factor nr. 4 = Suma punctajelor vehiculelor declarate / N</w:t>
            </w:r>
          </w:p>
          <w:p w14:paraId="644CB0E1" w14:textId="77777777" w:rsidR="00366D30" w:rsidRPr="00366D30" w:rsidRDefault="00366D30" w:rsidP="00366D30">
            <w:pPr>
              <w:jc w:val="both"/>
              <w:rPr>
                <w:rFonts w:ascii="Times New Roman" w:hAnsi="Times New Roman" w:cs="Times New Roman"/>
                <w:iCs/>
                <w:color w:val="000000" w:themeColor="text1"/>
                <w:sz w:val="22"/>
                <w:szCs w:val="22"/>
              </w:rPr>
            </w:pPr>
            <w:r w:rsidRPr="00366D30">
              <w:rPr>
                <w:rFonts w:ascii="Times New Roman" w:hAnsi="Times New Roman" w:cs="Times New Roman"/>
                <w:iCs/>
                <w:color w:val="000000" w:themeColor="text1"/>
                <w:sz w:val="22"/>
                <w:szCs w:val="22"/>
              </w:rPr>
              <w:t>unde N este numarul total de vehicule declarate pentru executarea contractului (inclusiv vehiculele de rezerva si cele cu motor termic). Rezultatul se rotunjeste la 2 zecimale.</w:t>
            </w:r>
          </w:p>
          <w:p w14:paraId="6D2A871F" w14:textId="77777777" w:rsidR="00366D30" w:rsidRPr="00366D30" w:rsidRDefault="00366D30" w:rsidP="00366D30">
            <w:pPr>
              <w:jc w:val="both"/>
              <w:rPr>
                <w:rFonts w:ascii="Times New Roman" w:hAnsi="Times New Roman" w:cs="Times New Roman"/>
                <w:iCs/>
                <w:color w:val="000000" w:themeColor="text1"/>
                <w:sz w:val="22"/>
                <w:szCs w:val="22"/>
              </w:rPr>
            </w:pPr>
          </w:p>
          <w:p w14:paraId="5FA529FC" w14:textId="64F679F1" w:rsidR="00366D30" w:rsidRPr="00366D30" w:rsidRDefault="00366D30" w:rsidP="00366D30">
            <w:pPr>
              <w:jc w:val="both"/>
              <w:rPr>
                <w:rFonts w:ascii="Times New Roman" w:hAnsi="Times New Roman" w:cs="Times New Roman"/>
                <w:iCs/>
                <w:color w:val="000000" w:themeColor="text1"/>
                <w:sz w:val="22"/>
                <w:szCs w:val="22"/>
              </w:rPr>
            </w:pPr>
            <w:r w:rsidRPr="00366D30">
              <w:rPr>
                <w:rFonts w:ascii="Times New Roman" w:hAnsi="Times New Roman" w:cs="Times New Roman"/>
                <w:iCs/>
                <w:color w:val="000000" w:themeColor="text1"/>
                <w:sz w:val="22"/>
                <w:szCs w:val="22"/>
              </w:rPr>
              <w:t>Se puncteaza numai vehiculele pentru care sunt anexate documentele justificative. Vehiculele nedeclarate nu pot fi utilizate la executarea contractului, iar inlocuirea unui vehicul declarat se face cu un vehicul cu acelasi tip de propulsie sau cu emisii mai reduse.</w:t>
            </w:r>
          </w:p>
          <w:bookmarkEnd w:id="2"/>
          <w:p w14:paraId="0E545B41" w14:textId="77777777" w:rsidR="001958A1" w:rsidRPr="00417E61" w:rsidRDefault="001958A1" w:rsidP="00950A8F">
            <w:pPr>
              <w:jc w:val="both"/>
              <w:rPr>
                <w:rFonts w:ascii="Times New Roman" w:hAnsi="Times New Roman" w:cs="Times New Roman"/>
                <w:color w:val="000000" w:themeColor="text1"/>
                <w:sz w:val="22"/>
                <w:szCs w:val="22"/>
              </w:rPr>
            </w:pPr>
          </w:p>
        </w:tc>
      </w:tr>
    </w:tbl>
    <w:p w14:paraId="5EBC845C" w14:textId="77777777" w:rsidR="007B278C"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ab/>
      </w:r>
    </w:p>
    <w:p w14:paraId="7582135A" w14:textId="012E93F8" w:rsidR="001958A1" w:rsidRPr="00417E61" w:rsidRDefault="007B278C"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1958A1" w:rsidRPr="00417E61">
        <w:rPr>
          <w:rFonts w:ascii="Times New Roman" w:hAnsi="Times New Roman" w:cs="Times New Roman"/>
          <w:color w:val="000000" w:themeColor="text1"/>
          <w:sz w:val="22"/>
          <w:szCs w:val="22"/>
        </w:rPr>
        <w:t>Pentru alocatia de hrana, pretul ofertat pentru / meniu/zi va respecta valoarea legala stabilita conform Hotararea nr. 6/2026 privind stabilirea nivelului minim al alocației zilnice de hrană pentru consumurile colective din instituțiile publice de asistenta socială, si anume de 28,828 lei / zi / beneficiar. In cazul in care, pretul aferent alocatiei de hrana este diferit de cel stabilit prin legislaţia incidenta, oferta va fi declarata neconforma.</w:t>
      </w:r>
    </w:p>
    <w:p w14:paraId="4368DE4D" w14:textId="2B785E87" w:rsidR="00FF5F0C" w:rsidRPr="00417E61" w:rsidRDefault="001958A1"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bookmarkStart w:id="3" w:name="_Hlk224734657"/>
      <w:r w:rsidR="00FF5F0C" w:rsidRPr="00417E61">
        <w:rPr>
          <w:rFonts w:ascii="Times New Roman" w:hAnsi="Times New Roman" w:cs="Times New Roman"/>
          <w:color w:val="000000" w:themeColor="text1"/>
          <w:sz w:val="22"/>
          <w:szCs w:val="22"/>
        </w:rPr>
        <w:t>NOTĂ: Oferta este considerată inacceptabilă în următoarea situaţie - Pretul, fara TVA, inclus în propunerea financiara depaseste valoarea estimata comunicata prin anuntul de participare si nu exista posibilitatea disponibilizarii de fonduri suplimentare pentru îndeplinirea contractului de achizitie publica respectiv.</w:t>
      </w:r>
      <w:r w:rsidR="00FF5F0C" w:rsidRPr="00417E61">
        <w:rPr>
          <w:rFonts w:ascii="Times New Roman" w:hAnsi="Times New Roman" w:cs="Times New Roman"/>
          <w:color w:val="000000" w:themeColor="text1"/>
          <w:sz w:val="22"/>
          <w:szCs w:val="22"/>
        </w:rPr>
        <w:tab/>
      </w:r>
    </w:p>
    <w:p w14:paraId="2924F941" w14:textId="038A7844" w:rsidR="00FF5F0C" w:rsidRPr="00417E61" w:rsidRDefault="003E2D33"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FF5F0C" w:rsidRPr="00417E61">
        <w:rPr>
          <w:rFonts w:ascii="Times New Roman" w:hAnsi="Times New Roman" w:cs="Times New Roman"/>
          <w:color w:val="000000" w:themeColor="text1"/>
          <w:sz w:val="22"/>
          <w:szCs w:val="22"/>
        </w:rPr>
        <w:t>Autoritatea contractanta aplică factorii de evaluare stabiliţi si acordă punctaje în mod corect şi nediscriminatoriu, în raport cu modul de aplicare a algoritmului de calcul (sau a metodologiei de acordare a punctajului, în cazul factorilor de evaluare calitativi) precizat în documentatia de atribuire.</w:t>
      </w:r>
    </w:p>
    <w:p w14:paraId="0A7AFED2" w14:textId="72347223" w:rsidR="00FF5F0C" w:rsidRPr="00417E61" w:rsidRDefault="00FF5F0C"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 </w:t>
      </w:r>
      <w:r w:rsidR="003E2D33" w:rsidRPr="00417E61">
        <w:rPr>
          <w:rFonts w:ascii="Times New Roman" w:hAnsi="Times New Roman" w:cs="Times New Roman"/>
          <w:color w:val="000000" w:themeColor="text1"/>
          <w:sz w:val="22"/>
          <w:szCs w:val="22"/>
        </w:rPr>
        <w:tab/>
      </w:r>
      <w:r w:rsidRPr="00417E61">
        <w:rPr>
          <w:rFonts w:ascii="Times New Roman" w:hAnsi="Times New Roman" w:cs="Times New Roman"/>
          <w:color w:val="000000" w:themeColor="text1"/>
          <w:sz w:val="22"/>
          <w:szCs w:val="22"/>
        </w:rPr>
        <w:t>Oferta clasată pe primul loc, în cazul aplicării criteriului de atribuire "cel mai bun raport calitate-preţ" trebuie să obţină punctajul cel mai mare.</w:t>
      </w:r>
    </w:p>
    <w:p w14:paraId="2B8E675A" w14:textId="47A9EA87" w:rsidR="00FF5F0C" w:rsidRPr="00417E61" w:rsidRDefault="00FF5F0C" w:rsidP="00950A8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t xml:space="preserve">In cazul in care comisia constata ca au fost depuse mai mult de doua oferte admisibile cu punctaje egale de catre ofertantii clasati pe locul 1, autoritatea contractanta va transmite o solicitare de clarificare </w:t>
      </w:r>
      <w:r w:rsidRPr="00417E61">
        <w:rPr>
          <w:rFonts w:ascii="Times New Roman" w:hAnsi="Times New Roman" w:cs="Times New Roman"/>
          <w:color w:val="000000" w:themeColor="text1"/>
          <w:sz w:val="22"/>
          <w:szCs w:val="22"/>
        </w:rPr>
        <w:lastRenderedPageBreak/>
        <w:t xml:space="preserve">referitoare la depunerea unor noi propuneri financiare imbunatatite (cu 2 zecimale), iar operatorii economici vor transmite raspunsul lor semnat cu semnatura electronica extinsa. </w:t>
      </w:r>
    </w:p>
    <w:p w14:paraId="0F65DD23" w14:textId="5C971DC6" w:rsidR="001958A1" w:rsidRPr="00417E61" w:rsidRDefault="00FF5F0C" w:rsidP="00950A8F">
      <w:pPr>
        <w:jc w:val="both"/>
        <w:rPr>
          <w:rFonts w:ascii="Times New Roman" w:hAnsi="Times New Roman" w:cs="Times New Roman"/>
          <w:color w:val="000000" w:themeColor="text1"/>
          <w:sz w:val="22"/>
          <w:szCs w:val="22"/>
        </w:rPr>
      </w:pPr>
      <w:bookmarkStart w:id="4" w:name="_Hlk242279280"/>
      <w:r w:rsidRPr="00417E61">
        <w:rPr>
          <w:rFonts w:ascii="Times New Roman" w:hAnsi="Times New Roman" w:cs="Times New Roman"/>
          <w:color w:val="000000" w:themeColor="text1"/>
          <w:sz w:val="22"/>
          <w:szCs w:val="22"/>
        </w:rPr>
        <w:t>La calculul pretului unitar se pot folosi 4 zecimale, pretul final al ofertei urmand sa fie prezentat cu doua zecimale.</w:t>
      </w:r>
      <w:bookmarkEnd w:id="4"/>
      <w:bookmarkEnd w:id="3"/>
    </w:p>
    <w:p w14:paraId="304E3852" w14:textId="203C9DF0" w:rsidR="00595CFC" w:rsidRPr="00417E61" w:rsidRDefault="00EA3A3F" w:rsidP="00AF0482">
      <w:pPr>
        <w:pStyle w:val="Heading3"/>
        <w:spacing w:after="60"/>
        <w:rPr>
          <w:rFonts w:ascii="Times New Roman" w:hAnsi="Times New Roman" w:cs="Times New Roman"/>
          <w:color w:val="000000" w:themeColor="text1"/>
        </w:rPr>
      </w:pPr>
      <w:r w:rsidRPr="00417E61">
        <w:rPr>
          <w:rFonts w:ascii="Times New Roman" w:hAnsi="Times New Roman" w:cs="Times New Roman"/>
          <w:color w:val="000000" w:themeColor="text1"/>
        </w:rPr>
        <w:t>II.2.</w:t>
      </w:r>
      <w:r w:rsidR="00AF0482" w:rsidRPr="00417E61">
        <w:rPr>
          <w:rFonts w:ascii="Times New Roman" w:hAnsi="Times New Roman" w:cs="Times New Roman"/>
          <w:color w:val="000000" w:themeColor="text1"/>
        </w:rPr>
        <w:t>4</w:t>
      </w:r>
      <w:r w:rsidRPr="00417E61">
        <w:rPr>
          <w:rFonts w:ascii="Times New Roman" w:hAnsi="Times New Roman" w:cs="Times New Roman"/>
          <w:color w:val="000000" w:themeColor="text1"/>
        </w:rPr>
        <w:t xml:space="preserve"> Durata contractului</w:t>
      </w:r>
      <w:r w:rsidR="00AF0482" w:rsidRPr="00417E61">
        <w:rPr>
          <w:rFonts w:ascii="Times New Roman" w:hAnsi="Times New Roman" w:cs="Times New Roman"/>
          <w:color w:val="000000" w:themeColor="text1"/>
        </w:rPr>
        <w:t>: 12 luni</w:t>
      </w:r>
    </w:p>
    <w:p w14:paraId="1F0CB685" w14:textId="6B50673C" w:rsidR="00FF5F0C" w:rsidRPr="00417E61" w:rsidRDefault="00EA3A3F" w:rsidP="00AF0482">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Contractul se reinnoieste : Da </w:t>
      </w:r>
    </w:p>
    <w:p w14:paraId="76C9A8D2" w14:textId="575F0002" w:rsidR="00595CFC" w:rsidRPr="00417E61" w:rsidRDefault="00EA3A3F" w:rsidP="00AF0482">
      <w:pPr>
        <w:keepNext/>
        <w:spacing w:after="4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Descrierea reinnoirilor</w:t>
      </w:r>
      <w:r w:rsidRPr="00417E61">
        <w:rPr>
          <w:rFonts w:ascii="Times New Roman" w:hAnsi="Times New Roman" w:cs="Times New Roman"/>
          <w:b/>
          <w:bCs/>
          <w:color w:val="000000" w:themeColor="text1"/>
          <w:sz w:val="22"/>
          <w:szCs w:val="22"/>
        </w:rPr>
        <w:t>:</w:t>
      </w:r>
      <w:r w:rsidR="00AF0482" w:rsidRPr="00417E61">
        <w:rPr>
          <w:rFonts w:ascii="Times New Roman" w:hAnsi="Times New Roman" w:cs="Times New Roman"/>
          <w:b/>
          <w:bCs/>
          <w:color w:val="000000" w:themeColor="text1"/>
          <w:sz w:val="22"/>
          <w:szCs w:val="22"/>
        </w:rPr>
        <w:t xml:space="preserve"> </w:t>
      </w:r>
      <w:r w:rsidRPr="00417E61">
        <w:rPr>
          <w:rFonts w:ascii="Times New Roman" w:hAnsi="Times New Roman" w:cs="Times New Roman"/>
          <w:color w:val="000000" w:themeColor="text1"/>
          <w:sz w:val="22"/>
          <w:szCs w:val="22"/>
        </w:rPr>
        <w:t>data estimată de reluare a procedurii: octombrie 2027</w:t>
      </w:r>
    </w:p>
    <w:p w14:paraId="315E70D5" w14:textId="2589F1E5" w:rsidR="00595CFC" w:rsidRPr="00417E61" w:rsidRDefault="00EA3A3F" w:rsidP="00AF0482">
      <w:pPr>
        <w:pStyle w:val="Heading3"/>
        <w:spacing w:after="60"/>
        <w:rPr>
          <w:rFonts w:ascii="Times New Roman" w:hAnsi="Times New Roman" w:cs="Times New Roman"/>
          <w:color w:val="000000" w:themeColor="text1"/>
        </w:rPr>
      </w:pPr>
      <w:r w:rsidRPr="00417E61">
        <w:rPr>
          <w:rFonts w:ascii="Times New Roman" w:hAnsi="Times New Roman" w:cs="Times New Roman"/>
          <w:color w:val="000000" w:themeColor="text1"/>
        </w:rPr>
        <w:t>II.2.</w:t>
      </w:r>
      <w:r w:rsidR="00AF0482" w:rsidRPr="00417E61">
        <w:rPr>
          <w:rFonts w:ascii="Times New Roman" w:hAnsi="Times New Roman" w:cs="Times New Roman"/>
          <w:color w:val="000000" w:themeColor="text1"/>
        </w:rPr>
        <w:t>5</w:t>
      </w:r>
      <w:r w:rsidRPr="00417E61">
        <w:rPr>
          <w:rFonts w:ascii="Times New Roman" w:hAnsi="Times New Roman" w:cs="Times New Roman"/>
          <w:color w:val="000000" w:themeColor="text1"/>
        </w:rPr>
        <w:t xml:space="preserve"> Informatii privind variantele</w:t>
      </w:r>
    </w:p>
    <w:p w14:paraId="0F1B6EA1" w14:textId="77777777" w:rsidR="00595CFC" w:rsidRPr="00417E61" w:rsidRDefault="00EA3A3F" w:rsidP="00AF0482">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Vor fi acceptate variante: Nu</w:t>
      </w:r>
    </w:p>
    <w:p w14:paraId="2A6FC266" w14:textId="18ABB527" w:rsidR="00595CFC" w:rsidRPr="00417E61" w:rsidRDefault="00EA3A3F" w:rsidP="00AF0482">
      <w:pPr>
        <w:pStyle w:val="Heading3"/>
        <w:spacing w:after="60"/>
        <w:rPr>
          <w:rFonts w:ascii="Times New Roman" w:hAnsi="Times New Roman" w:cs="Times New Roman"/>
          <w:color w:val="000000" w:themeColor="text1"/>
        </w:rPr>
      </w:pPr>
      <w:r w:rsidRPr="00417E61">
        <w:rPr>
          <w:rFonts w:ascii="Times New Roman" w:hAnsi="Times New Roman" w:cs="Times New Roman"/>
          <w:color w:val="000000" w:themeColor="text1"/>
        </w:rPr>
        <w:t>II.2.</w:t>
      </w:r>
      <w:r w:rsidR="00AF0482" w:rsidRPr="00417E61">
        <w:rPr>
          <w:rFonts w:ascii="Times New Roman" w:hAnsi="Times New Roman" w:cs="Times New Roman"/>
          <w:color w:val="000000" w:themeColor="text1"/>
        </w:rPr>
        <w:t>6</w:t>
      </w:r>
      <w:r w:rsidRPr="00417E61">
        <w:rPr>
          <w:rFonts w:ascii="Times New Roman" w:hAnsi="Times New Roman" w:cs="Times New Roman"/>
          <w:color w:val="000000" w:themeColor="text1"/>
        </w:rPr>
        <w:t xml:space="preserve"> Informatii privind optiunile</w:t>
      </w:r>
    </w:p>
    <w:p w14:paraId="1C818777" w14:textId="77777777" w:rsidR="00595CFC" w:rsidRPr="00417E61" w:rsidRDefault="00EA3A3F" w:rsidP="00AF0482">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Optiuni: Nu</w:t>
      </w:r>
    </w:p>
    <w:p w14:paraId="3036B3DA" w14:textId="62408D3B" w:rsidR="00595CFC" w:rsidRPr="00417E61" w:rsidRDefault="00EA3A3F" w:rsidP="00AF0482">
      <w:pPr>
        <w:pStyle w:val="Heading3"/>
        <w:spacing w:after="60"/>
        <w:rPr>
          <w:rFonts w:ascii="Times New Roman" w:hAnsi="Times New Roman" w:cs="Times New Roman"/>
          <w:color w:val="000000" w:themeColor="text1"/>
        </w:rPr>
      </w:pPr>
      <w:r w:rsidRPr="00417E61">
        <w:rPr>
          <w:rFonts w:ascii="Times New Roman" w:hAnsi="Times New Roman" w:cs="Times New Roman"/>
          <w:color w:val="000000" w:themeColor="text1"/>
        </w:rPr>
        <w:t>II.2.</w:t>
      </w:r>
      <w:r w:rsidR="00AF0482" w:rsidRPr="00417E61">
        <w:rPr>
          <w:rFonts w:ascii="Times New Roman" w:hAnsi="Times New Roman" w:cs="Times New Roman"/>
          <w:color w:val="000000" w:themeColor="text1"/>
        </w:rPr>
        <w:t>7</w:t>
      </w:r>
      <w:r w:rsidRPr="00417E61">
        <w:rPr>
          <w:rFonts w:ascii="Times New Roman" w:hAnsi="Times New Roman" w:cs="Times New Roman"/>
          <w:color w:val="000000" w:themeColor="text1"/>
        </w:rPr>
        <w:t xml:space="preserve"> Informatii privind cataloagele electronice</w:t>
      </w:r>
    </w:p>
    <w:p w14:paraId="3D9E80F2" w14:textId="77777777" w:rsidR="00595CFC" w:rsidRPr="00417E61" w:rsidRDefault="00EA3A3F" w:rsidP="00AF0482">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Ofertele trebuie sa fie prezentate sub forma de cataloage electronice sau sa includa un catalog electronic: Nu</w:t>
      </w:r>
    </w:p>
    <w:p w14:paraId="04C59A16" w14:textId="2A738C30" w:rsidR="00595CFC" w:rsidRPr="00417E61" w:rsidRDefault="00EA3A3F" w:rsidP="00AF0482">
      <w:pPr>
        <w:pStyle w:val="Heading3"/>
        <w:spacing w:after="60"/>
        <w:rPr>
          <w:rFonts w:ascii="Times New Roman" w:hAnsi="Times New Roman" w:cs="Times New Roman"/>
          <w:color w:val="000000" w:themeColor="text1"/>
        </w:rPr>
      </w:pPr>
      <w:r w:rsidRPr="00417E61">
        <w:rPr>
          <w:rFonts w:ascii="Times New Roman" w:hAnsi="Times New Roman" w:cs="Times New Roman"/>
          <w:color w:val="000000" w:themeColor="text1"/>
        </w:rPr>
        <w:t>II.2.</w:t>
      </w:r>
      <w:r w:rsidR="00AF0482" w:rsidRPr="00417E61">
        <w:rPr>
          <w:rFonts w:ascii="Times New Roman" w:hAnsi="Times New Roman" w:cs="Times New Roman"/>
          <w:color w:val="000000" w:themeColor="text1"/>
        </w:rPr>
        <w:t>8</w:t>
      </w:r>
      <w:r w:rsidRPr="00417E61">
        <w:rPr>
          <w:rFonts w:ascii="Times New Roman" w:hAnsi="Times New Roman" w:cs="Times New Roman"/>
          <w:color w:val="000000" w:themeColor="text1"/>
        </w:rPr>
        <w:t xml:space="preserve"> Informatii despre fondurile Uniunii Europene</w:t>
      </w:r>
    </w:p>
    <w:p w14:paraId="2BB4ED20" w14:textId="77777777" w:rsidR="00595CFC" w:rsidRPr="00417E61" w:rsidRDefault="00EA3A3F" w:rsidP="00AF0482">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Achizitia se refera la un proiect si/sau program finantat din fonduri ale Uniunii Europene: Nu</w:t>
      </w:r>
    </w:p>
    <w:p w14:paraId="56F9A1C4" w14:textId="024BB3DF" w:rsidR="00595CFC" w:rsidRPr="00417E61" w:rsidRDefault="00EA3A3F" w:rsidP="00AF0482">
      <w:pPr>
        <w:pStyle w:val="Heading3"/>
        <w:spacing w:after="60"/>
        <w:rPr>
          <w:rFonts w:ascii="Times New Roman" w:hAnsi="Times New Roman" w:cs="Times New Roman"/>
          <w:color w:val="000000" w:themeColor="text1"/>
        </w:rPr>
      </w:pPr>
      <w:r w:rsidRPr="00417E61">
        <w:rPr>
          <w:rFonts w:ascii="Times New Roman" w:hAnsi="Times New Roman" w:cs="Times New Roman"/>
          <w:color w:val="000000" w:themeColor="text1"/>
        </w:rPr>
        <w:t>II.2.</w:t>
      </w:r>
      <w:r w:rsidR="00AF0482" w:rsidRPr="00417E61">
        <w:rPr>
          <w:rFonts w:ascii="Times New Roman" w:hAnsi="Times New Roman" w:cs="Times New Roman"/>
          <w:color w:val="000000" w:themeColor="text1"/>
        </w:rPr>
        <w:t>9</w:t>
      </w:r>
      <w:r w:rsidRPr="00417E61">
        <w:rPr>
          <w:rFonts w:ascii="Times New Roman" w:hAnsi="Times New Roman" w:cs="Times New Roman"/>
          <w:color w:val="000000" w:themeColor="text1"/>
        </w:rPr>
        <w:t xml:space="preserve"> Informatii suplimentare</w:t>
      </w:r>
    </w:p>
    <w:p w14:paraId="37753CEF" w14:textId="77777777" w:rsidR="00FF5F0C" w:rsidRPr="00417E61" w:rsidRDefault="00EA3A3F" w:rsidP="00FF5F0C">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acordul-cadru se va incheia cu maxim doi operatori economici, urmat de contracte subsecvente fara reluarea competitiei. Pentru fiecare contract subsecvent se va respecta ordinea clasamentului si regula de trecere la operatorul de pe locul 2 stabilita in acordul cadru.</w:t>
      </w:r>
    </w:p>
    <w:p w14:paraId="122BA0A3" w14:textId="77777777" w:rsidR="00FF5F0C" w:rsidRPr="00417E61" w:rsidRDefault="00EA3A3F" w:rsidP="00FF5F0C">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cantitatile minime şi maxime care ar putea fi solicitate pe durata întregului acord-cadru, precum cele care ar putea face obiectul unui singur contract subsecvent dintre cele care urmează să fie atribuite pe durata acordului-cadru: conform caietului de sarcini; </w:t>
      </w:r>
    </w:p>
    <w:p w14:paraId="7C4BCA93" w14:textId="77777777" w:rsidR="00FF5F0C" w:rsidRPr="00417E61" w:rsidRDefault="00EA3A3F" w:rsidP="00FF5F0C">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valoarea estimata a celui mai mare contract subsecvent care urmează să fie atribuit pe durata acordului-cadru: 997.700,78 lei </w:t>
      </w:r>
    </w:p>
    <w:p w14:paraId="73F9872E" w14:textId="02A76E08" w:rsidR="00595CFC" w:rsidRPr="00417E61" w:rsidRDefault="00EA3A3F" w:rsidP="00FF5F0C">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valoarea maxima a acordului-cadru: 1.517.336,61 lei.</w:t>
      </w:r>
    </w:p>
    <w:p w14:paraId="0BA1388A" w14:textId="5D590E1B"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II.3 Ajustarea pretului contractului</w:t>
      </w:r>
      <w:r w:rsidR="00FF5F0C" w:rsidRPr="00417E61">
        <w:rPr>
          <w:rFonts w:ascii="Times New Roman" w:hAnsi="Times New Roman" w:cs="Times New Roman"/>
          <w:color w:val="000000" w:themeColor="text1"/>
          <w:sz w:val="22"/>
          <w:szCs w:val="22"/>
        </w:rPr>
        <w:t xml:space="preserve"> - </w:t>
      </w:r>
      <w:r w:rsidR="00FF5F0C" w:rsidRPr="00417E61">
        <w:rPr>
          <w:rFonts w:ascii="Times New Roman" w:hAnsi="Times New Roman" w:cs="Times New Roman"/>
          <w:color w:val="000000" w:themeColor="text1"/>
          <w:sz w:val="22"/>
          <w:szCs w:val="22"/>
          <w:lang w:val="en-US"/>
        </w:rPr>
        <w:t xml:space="preserve">DA, </w:t>
      </w:r>
      <w:proofErr w:type="spellStart"/>
      <w:r w:rsidR="00FF5F0C" w:rsidRPr="00417E61">
        <w:rPr>
          <w:rFonts w:ascii="Times New Roman" w:hAnsi="Times New Roman" w:cs="Times New Roman"/>
          <w:color w:val="000000" w:themeColor="text1"/>
          <w:sz w:val="22"/>
          <w:szCs w:val="22"/>
          <w:lang w:val="en-US"/>
        </w:rPr>
        <w:t>limitat</w:t>
      </w:r>
      <w:proofErr w:type="spellEnd"/>
      <w:r w:rsidR="00FF5F0C" w:rsidRPr="00417E61">
        <w:rPr>
          <w:rFonts w:ascii="Times New Roman" w:hAnsi="Times New Roman" w:cs="Times New Roman"/>
          <w:color w:val="000000" w:themeColor="text1"/>
          <w:sz w:val="22"/>
          <w:szCs w:val="22"/>
          <w:lang w:val="en-US"/>
        </w:rPr>
        <w:t xml:space="preserve"> </w:t>
      </w:r>
      <w:proofErr w:type="spellStart"/>
      <w:r w:rsidR="00FF5F0C" w:rsidRPr="00417E61">
        <w:rPr>
          <w:rFonts w:ascii="Times New Roman" w:hAnsi="Times New Roman" w:cs="Times New Roman"/>
          <w:color w:val="000000" w:themeColor="text1"/>
          <w:sz w:val="22"/>
          <w:szCs w:val="22"/>
          <w:lang w:val="en-US"/>
        </w:rPr>
        <w:t>și</w:t>
      </w:r>
      <w:proofErr w:type="spellEnd"/>
      <w:r w:rsidR="00FF5F0C" w:rsidRPr="00417E61">
        <w:rPr>
          <w:rFonts w:ascii="Times New Roman" w:hAnsi="Times New Roman" w:cs="Times New Roman"/>
          <w:color w:val="000000" w:themeColor="text1"/>
          <w:sz w:val="22"/>
          <w:szCs w:val="22"/>
          <w:lang w:val="en-US"/>
        </w:rPr>
        <w:t xml:space="preserve"> </w:t>
      </w:r>
      <w:proofErr w:type="spellStart"/>
      <w:r w:rsidR="00FF5F0C" w:rsidRPr="00417E61">
        <w:rPr>
          <w:rFonts w:ascii="Times New Roman" w:hAnsi="Times New Roman" w:cs="Times New Roman"/>
          <w:color w:val="000000" w:themeColor="text1"/>
          <w:sz w:val="22"/>
          <w:szCs w:val="22"/>
          <w:lang w:val="en-US"/>
        </w:rPr>
        <w:t>prestabilit</w:t>
      </w:r>
      <w:proofErr w:type="spellEnd"/>
    </w:p>
    <w:p w14:paraId="4302BDA8" w14:textId="6312774B" w:rsidR="00595CFC" w:rsidRPr="00417E61" w:rsidRDefault="00ED6A71" w:rsidP="00D869E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Contractul va fi ajustat dupa urmatoarea metoda:</w:t>
      </w:r>
      <w:r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Prezenta achizitie include o clauza de revizuire pentru componenta de hrana, fundamentata pe cuantumul legal de referinta de 32,00 lei/beneficiar/zi. Revizuirea opereaza la modificarea acestui cuantum, prin act normativ si se aplica potrivit formulei stabilite in documentatia de atribuire. Pretul fara TVA al serviciilor conexe este ferm pe durata acordului-cadru, cu respecatrea cazurilor de modificare prevazute de lege.</w:t>
      </w:r>
    </w:p>
    <w:p w14:paraId="200572E9" w14:textId="77777777" w:rsidR="008A2AFB" w:rsidRPr="00417E61" w:rsidRDefault="008A2AFB" w:rsidP="00467B2E">
      <w:pPr>
        <w:ind w:firstLine="708"/>
        <w:jc w:val="both"/>
        <w:rPr>
          <w:rFonts w:ascii="Times New Roman" w:hAnsi="Times New Roman" w:cs="Times New Roman"/>
          <w:color w:val="000000" w:themeColor="text1"/>
          <w:sz w:val="22"/>
          <w:szCs w:val="22"/>
          <w:lang w:val="en-US"/>
        </w:rPr>
      </w:pPr>
      <w:r w:rsidRPr="00417E61">
        <w:rPr>
          <w:rFonts w:ascii="Times New Roman" w:hAnsi="Times New Roman" w:cs="Times New Roman"/>
          <w:color w:val="000000" w:themeColor="text1"/>
          <w:sz w:val="22"/>
          <w:szCs w:val="22"/>
          <w:lang w:val="en-US"/>
        </w:rPr>
        <w:t xml:space="preserve">Formula de </w:t>
      </w:r>
      <w:proofErr w:type="spellStart"/>
      <w:r w:rsidRPr="00417E61">
        <w:rPr>
          <w:rFonts w:ascii="Times New Roman" w:hAnsi="Times New Roman" w:cs="Times New Roman"/>
          <w:color w:val="000000" w:themeColor="text1"/>
          <w:sz w:val="22"/>
          <w:szCs w:val="22"/>
          <w:lang w:val="en-US"/>
        </w:rPr>
        <w:t>revizuire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pentru</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componenta</w:t>
      </w:r>
      <w:proofErr w:type="spellEnd"/>
      <w:r w:rsidRPr="00417E61">
        <w:rPr>
          <w:rFonts w:ascii="Times New Roman" w:hAnsi="Times New Roman" w:cs="Times New Roman"/>
          <w:color w:val="000000" w:themeColor="text1"/>
          <w:sz w:val="22"/>
          <w:szCs w:val="22"/>
          <w:lang w:val="en-US"/>
        </w:rPr>
        <w:t xml:space="preserve"> de </w:t>
      </w:r>
      <w:proofErr w:type="spellStart"/>
      <w:r w:rsidRPr="00417E61">
        <w:rPr>
          <w:rFonts w:ascii="Times New Roman" w:hAnsi="Times New Roman" w:cs="Times New Roman"/>
          <w:color w:val="000000" w:themeColor="text1"/>
          <w:sz w:val="22"/>
          <w:szCs w:val="22"/>
          <w:lang w:val="en-US"/>
        </w:rPr>
        <w:t>hrană</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este</w:t>
      </w:r>
      <w:proofErr w:type="spellEnd"/>
      <w:r w:rsidRPr="00417E61">
        <w:rPr>
          <w:rFonts w:ascii="Times New Roman" w:hAnsi="Times New Roman" w:cs="Times New Roman"/>
          <w:color w:val="000000" w:themeColor="text1"/>
          <w:sz w:val="22"/>
          <w:szCs w:val="22"/>
          <w:lang w:val="en-US"/>
        </w:rPr>
        <w:t xml:space="preserve">: </w:t>
      </w:r>
    </w:p>
    <w:p w14:paraId="0C1611CA" w14:textId="77777777" w:rsidR="008A2AFB" w:rsidRPr="00417E61" w:rsidRDefault="008A2AFB" w:rsidP="008A2AFB">
      <w:pPr>
        <w:jc w:val="center"/>
        <w:rPr>
          <w:rFonts w:ascii="Times New Roman" w:hAnsi="Times New Roman" w:cs="Times New Roman"/>
          <w:b/>
          <w:bCs/>
          <w:color w:val="000000" w:themeColor="text1"/>
          <w:sz w:val="22"/>
          <w:szCs w:val="22"/>
          <w:lang w:val="en-US"/>
        </w:rPr>
      </w:pPr>
      <w:proofErr w:type="spellStart"/>
      <w:r w:rsidRPr="00417E61">
        <w:rPr>
          <w:rFonts w:ascii="Times New Roman" w:hAnsi="Times New Roman" w:cs="Times New Roman"/>
          <w:b/>
          <w:bCs/>
          <w:color w:val="000000" w:themeColor="text1"/>
          <w:sz w:val="22"/>
          <w:szCs w:val="22"/>
          <w:lang w:val="en-US"/>
        </w:rPr>
        <w:t>PU_h_nou</w:t>
      </w:r>
      <w:proofErr w:type="spellEnd"/>
      <w:r w:rsidRPr="00417E61">
        <w:rPr>
          <w:rFonts w:ascii="Times New Roman" w:hAnsi="Times New Roman" w:cs="Times New Roman"/>
          <w:b/>
          <w:bCs/>
          <w:color w:val="000000" w:themeColor="text1"/>
          <w:sz w:val="22"/>
          <w:szCs w:val="22"/>
          <w:lang w:val="en-US"/>
        </w:rPr>
        <w:t xml:space="preserve"> = </w:t>
      </w:r>
      <w:proofErr w:type="spellStart"/>
      <w:r w:rsidRPr="00417E61">
        <w:rPr>
          <w:rFonts w:ascii="Times New Roman" w:hAnsi="Times New Roman" w:cs="Times New Roman"/>
          <w:b/>
          <w:bCs/>
          <w:color w:val="000000" w:themeColor="text1"/>
          <w:sz w:val="22"/>
          <w:szCs w:val="22"/>
          <w:lang w:val="en-US"/>
        </w:rPr>
        <w:t>PU_h_inițial</w:t>
      </w:r>
      <w:proofErr w:type="spellEnd"/>
      <w:r w:rsidRPr="00417E61">
        <w:rPr>
          <w:rFonts w:ascii="Times New Roman" w:hAnsi="Times New Roman" w:cs="Times New Roman"/>
          <w:b/>
          <w:bCs/>
          <w:color w:val="000000" w:themeColor="text1"/>
          <w:sz w:val="22"/>
          <w:szCs w:val="22"/>
          <w:lang w:val="en-US"/>
        </w:rPr>
        <w:t xml:space="preserve"> × (</w:t>
      </w:r>
      <w:proofErr w:type="spellStart"/>
      <w:r w:rsidRPr="00417E61">
        <w:rPr>
          <w:rFonts w:ascii="Times New Roman" w:hAnsi="Times New Roman" w:cs="Times New Roman"/>
          <w:b/>
          <w:bCs/>
          <w:color w:val="000000" w:themeColor="text1"/>
          <w:sz w:val="22"/>
          <w:szCs w:val="22"/>
          <w:lang w:val="en-US"/>
        </w:rPr>
        <w:t>A_nou</w:t>
      </w:r>
      <w:proofErr w:type="spellEnd"/>
      <w:r w:rsidRPr="00417E61">
        <w:rPr>
          <w:rFonts w:ascii="Times New Roman" w:hAnsi="Times New Roman" w:cs="Times New Roman"/>
          <w:b/>
          <w:bCs/>
          <w:color w:val="000000" w:themeColor="text1"/>
          <w:sz w:val="22"/>
          <w:szCs w:val="22"/>
          <w:lang w:val="en-US"/>
        </w:rPr>
        <w:t xml:space="preserve"> / A_0),</w:t>
      </w:r>
    </w:p>
    <w:p w14:paraId="45B52E40" w14:textId="77777777" w:rsidR="008A2AFB" w:rsidRPr="00417E61" w:rsidRDefault="008A2AFB" w:rsidP="008A2AFB">
      <w:pPr>
        <w:jc w:val="both"/>
        <w:rPr>
          <w:rFonts w:ascii="Times New Roman" w:hAnsi="Times New Roman" w:cs="Times New Roman"/>
          <w:color w:val="000000" w:themeColor="text1"/>
          <w:sz w:val="22"/>
          <w:szCs w:val="22"/>
          <w:lang w:val="en-US"/>
        </w:rPr>
      </w:pPr>
      <w:proofErr w:type="spellStart"/>
      <w:r w:rsidRPr="00417E61">
        <w:rPr>
          <w:rFonts w:ascii="Times New Roman" w:hAnsi="Times New Roman" w:cs="Times New Roman"/>
          <w:color w:val="000000" w:themeColor="text1"/>
          <w:sz w:val="22"/>
          <w:szCs w:val="22"/>
          <w:lang w:val="en-US"/>
        </w:rPr>
        <w:t>unde</w:t>
      </w:r>
      <w:proofErr w:type="spellEnd"/>
      <w:r w:rsidRPr="00417E61">
        <w:rPr>
          <w:rFonts w:ascii="Times New Roman" w:hAnsi="Times New Roman" w:cs="Times New Roman"/>
          <w:color w:val="000000" w:themeColor="text1"/>
          <w:sz w:val="22"/>
          <w:szCs w:val="22"/>
          <w:lang w:val="en-US"/>
        </w:rPr>
        <w:t xml:space="preserve">: </w:t>
      </w:r>
    </w:p>
    <w:p w14:paraId="52BC2C1C" w14:textId="77777777" w:rsidR="008A2AFB" w:rsidRPr="00417E61" w:rsidRDefault="008A2AFB" w:rsidP="008A2AFB">
      <w:pPr>
        <w:ind w:left="851" w:hanging="425"/>
        <w:jc w:val="both"/>
        <w:rPr>
          <w:rFonts w:ascii="Times New Roman" w:hAnsi="Times New Roman" w:cs="Times New Roman"/>
          <w:color w:val="000000" w:themeColor="text1"/>
          <w:sz w:val="22"/>
          <w:szCs w:val="22"/>
          <w:lang w:val="en-US"/>
        </w:rPr>
      </w:pPr>
      <w:proofErr w:type="spellStart"/>
      <w:r w:rsidRPr="00417E61">
        <w:rPr>
          <w:rFonts w:ascii="Times New Roman" w:hAnsi="Times New Roman" w:cs="Times New Roman"/>
          <w:b/>
          <w:bCs/>
          <w:color w:val="000000" w:themeColor="text1"/>
          <w:sz w:val="22"/>
          <w:szCs w:val="22"/>
          <w:lang w:val="en-US"/>
        </w:rPr>
        <w:t>PU_h_inițial</w:t>
      </w:r>
      <w:proofErr w:type="spellEnd"/>
      <w:r w:rsidRPr="00417E61">
        <w:rPr>
          <w:rFonts w:ascii="Times New Roman" w:hAnsi="Times New Roman" w:cs="Times New Roman"/>
          <w:color w:val="000000" w:themeColor="text1"/>
          <w:sz w:val="22"/>
          <w:szCs w:val="22"/>
          <w:lang w:val="en-US"/>
        </w:rPr>
        <w:t xml:space="preserve"> = </w:t>
      </w:r>
      <w:proofErr w:type="spellStart"/>
      <w:r w:rsidRPr="00417E61">
        <w:rPr>
          <w:rFonts w:ascii="Times New Roman" w:hAnsi="Times New Roman" w:cs="Times New Roman"/>
          <w:color w:val="000000" w:themeColor="text1"/>
          <w:sz w:val="22"/>
          <w:szCs w:val="22"/>
          <w:lang w:val="en-US"/>
        </w:rPr>
        <w:t>prețul</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unitar</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fără</w:t>
      </w:r>
      <w:proofErr w:type="spellEnd"/>
      <w:r w:rsidRPr="00417E61">
        <w:rPr>
          <w:rFonts w:ascii="Times New Roman" w:hAnsi="Times New Roman" w:cs="Times New Roman"/>
          <w:color w:val="000000" w:themeColor="text1"/>
          <w:sz w:val="22"/>
          <w:szCs w:val="22"/>
          <w:lang w:val="en-US"/>
        </w:rPr>
        <w:t xml:space="preserve"> TVA </w:t>
      </w:r>
      <w:proofErr w:type="spellStart"/>
      <w:r w:rsidRPr="00417E61">
        <w:rPr>
          <w:rFonts w:ascii="Times New Roman" w:hAnsi="Times New Roman" w:cs="Times New Roman"/>
          <w:color w:val="000000" w:themeColor="text1"/>
          <w:sz w:val="22"/>
          <w:szCs w:val="22"/>
          <w:lang w:val="en-US"/>
        </w:rPr>
        <w:t>ofertat</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pentru</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componenta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hrană</w:t>
      </w:r>
      <w:proofErr w:type="spellEnd"/>
      <w:r w:rsidRPr="00417E61">
        <w:rPr>
          <w:rFonts w:ascii="Times New Roman" w:hAnsi="Times New Roman" w:cs="Times New Roman"/>
          <w:color w:val="000000" w:themeColor="text1"/>
          <w:sz w:val="22"/>
          <w:szCs w:val="22"/>
          <w:lang w:val="en-US"/>
        </w:rPr>
        <w:t xml:space="preserve">, </w:t>
      </w:r>
    </w:p>
    <w:p w14:paraId="17F5065E" w14:textId="77777777" w:rsidR="008A2AFB" w:rsidRPr="00417E61" w:rsidRDefault="008A2AFB" w:rsidP="008A2AFB">
      <w:pPr>
        <w:ind w:left="851" w:hanging="425"/>
        <w:jc w:val="both"/>
        <w:rPr>
          <w:rFonts w:ascii="Times New Roman" w:hAnsi="Times New Roman" w:cs="Times New Roman"/>
          <w:color w:val="000000" w:themeColor="text1"/>
          <w:sz w:val="22"/>
          <w:szCs w:val="22"/>
          <w:lang w:val="en-US"/>
        </w:rPr>
      </w:pPr>
      <w:r w:rsidRPr="00417E61">
        <w:rPr>
          <w:rFonts w:ascii="Times New Roman" w:hAnsi="Times New Roman" w:cs="Times New Roman"/>
          <w:b/>
          <w:bCs/>
          <w:color w:val="000000" w:themeColor="text1"/>
          <w:sz w:val="22"/>
          <w:szCs w:val="22"/>
          <w:lang w:val="en-US"/>
        </w:rPr>
        <w:t>A_0</w:t>
      </w:r>
      <w:r w:rsidRPr="00417E61">
        <w:rPr>
          <w:rFonts w:ascii="Times New Roman" w:hAnsi="Times New Roman" w:cs="Times New Roman"/>
          <w:color w:val="000000" w:themeColor="text1"/>
          <w:sz w:val="22"/>
          <w:szCs w:val="22"/>
          <w:lang w:val="en-US"/>
        </w:rPr>
        <w:t xml:space="preserve"> = 32,00 lei/</w:t>
      </w:r>
      <w:proofErr w:type="spellStart"/>
      <w:r w:rsidRPr="00417E61">
        <w:rPr>
          <w:rFonts w:ascii="Times New Roman" w:hAnsi="Times New Roman" w:cs="Times New Roman"/>
          <w:color w:val="000000" w:themeColor="text1"/>
          <w:sz w:val="22"/>
          <w:szCs w:val="22"/>
          <w:lang w:val="en-US"/>
        </w:rPr>
        <w:t>beneficiar</w:t>
      </w:r>
      <w:proofErr w:type="spellEnd"/>
      <w:r w:rsidRPr="00417E61">
        <w:rPr>
          <w:rFonts w:ascii="Times New Roman" w:hAnsi="Times New Roman" w:cs="Times New Roman"/>
          <w:color w:val="000000" w:themeColor="text1"/>
          <w:sz w:val="22"/>
          <w:szCs w:val="22"/>
          <w:lang w:val="en-US"/>
        </w:rPr>
        <w:t xml:space="preserve">/zi </w:t>
      </w:r>
      <w:proofErr w:type="spellStart"/>
      <w:r w:rsidRPr="00417E61">
        <w:rPr>
          <w:rFonts w:ascii="Times New Roman" w:hAnsi="Times New Roman" w:cs="Times New Roman"/>
          <w:color w:val="000000" w:themeColor="text1"/>
          <w:sz w:val="22"/>
          <w:szCs w:val="22"/>
          <w:lang w:val="en-US"/>
        </w:rPr>
        <w:t>reprezintă</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cuantumul</w:t>
      </w:r>
      <w:proofErr w:type="spellEnd"/>
      <w:r w:rsidRPr="00417E61">
        <w:rPr>
          <w:rFonts w:ascii="Times New Roman" w:hAnsi="Times New Roman" w:cs="Times New Roman"/>
          <w:color w:val="000000" w:themeColor="text1"/>
          <w:sz w:val="22"/>
          <w:szCs w:val="22"/>
          <w:lang w:val="en-US"/>
        </w:rPr>
        <w:t xml:space="preserve"> legal de </w:t>
      </w:r>
      <w:proofErr w:type="spellStart"/>
      <w:r w:rsidRPr="00417E61">
        <w:rPr>
          <w:rFonts w:ascii="Times New Roman" w:hAnsi="Times New Roman" w:cs="Times New Roman"/>
          <w:color w:val="000000" w:themeColor="text1"/>
          <w:sz w:val="22"/>
          <w:szCs w:val="22"/>
          <w:lang w:val="en-US"/>
        </w:rPr>
        <w:t>referință</w:t>
      </w:r>
      <w:proofErr w:type="spellEnd"/>
      <w:r w:rsidRPr="00417E61">
        <w:rPr>
          <w:rFonts w:ascii="Times New Roman" w:hAnsi="Times New Roman" w:cs="Times New Roman"/>
          <w:color w:val="000000" w:themeColor="text1"/>
          <w:sz w:val="22"/>
          <w:szCs w:val="22"/>
          <w:lang w:val="en-US"/>
        </w:rPr>
        <w:t xml:space="preserve"> la data </w:t>
      </w:r>
      <w:proofErr w:type="spellStart"/>
      <w:r w:rsidRPr="00417E61">
        <w:rPr>
          <w:rFonts w:ascii="Times New Roman" w:hAnsi="Times New Roman" w:cs="Times New Roman"/>
          <w:color w:val="000000" w:themeColor="text1"/>
          <w:sz w:val="22"/>
          <w:szCs w:val="22"/>
          <w:lang w:val="en-US"/>
        </w:rPr>
        <w:t>lansării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procedurii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inclusiv</w:t>
      </w:r>
      <w:proofErr w:type="spellEnd"/>
      <w:r w:rsidRPr="00417E61">
        <w:rPr>
          <w:rFonts w:ascii="Times New Roman" w:hAnsi="Times New Roman" w:cs="Times New Roman"/>
          <w:color w:val="000000" w:themeColor="text1"/>
          <w:sz w:val="22"/>
          <w:szCs w:val="22"/>
          <w:lang w:val="en-US"/>
        </w:rPr>
        <w:t xml:space="preserve"> TVA),</w:t>
      </w:r>
    </w:p>
    <w:p w14:paraId="2E01EF9C" w14:textId="77777777" w:rsidR="008A2AFB" w:rsidRPr="00417E61" w:rsidRDefault="008A2AFB" w:rsidP="008A2AFB">
      <w:pPr>
        <w:ind w:left="851" w:hanging="425"/>
        <w:jc w:val="both"/>
        <w:rPr>
          <w:rFonts w:ascii="Times New Roman" w:hAnsi="Times New Roman" w:cs="Times New Roman"/>
          <w:color w:val="000000" w:themeColor="text1"/>
          <w:sz w:val="22"/>
          <w:szCs w:val="22"/>
          <w:lang w:val="en-US"/>
        </w:rPr>
      </w:pPr>
      <w:proofErr w:type="spellStart"/>
      <w:r w:rsidRPr="00417E61">
        <w:rPr>
          <w:rFonts w:ascii="Times New Roman" w:hAnsi="Times New Roman" w:cs="Times New Roman"/>
          <w:b/>
          <w:bCs/>
          <w:color w:val="000000" w:themeColor="text1"/>
          <w:sz w:val="22"/>
          <w:szCs w:val="22"/>
          <w:lang w:val="en-US"/>
        </w:rPr>
        <w:t>A_nou</w:t>
      </w:r>
      <w:proofErr w:type="spellEnd"/>
      <w:r w:rsidRPr="00417E61">
        <w:rPr>
          <w:rFonts w:ascii="Times New Roman" w:hAnsi="Times New Roman" w:cs="Times New Roman"/>
          <w:color w:val="000000" w:themeColor="text1"/>
          <w:sz w:val="22"/>
          <w:szCs w:val="22"/>
          <w:lang w:val="en-US"/>
        </w:rPr>
        <w:t xml:space="preserve"> = </w:t>
      </w:r>
      <w:proofErr w:type="spellStart"/>
      <w:r w:rsidRPr="00417E61">
        <w:rPr>
          <w:rFonts w:ascii="Times New Roman" w:hAnsi="Times New Roman" w:cs="Times New Roman"/>
          <w:color w:val="000000" w:themeColor="text1"/>
          <w:sz w:val="22"/>
          <w:szCs w:val="22"/>
          <w:lang w:val="en-US"/>
        </w:rPr>
        <w:t>cuantumul</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stabilit</w:t>
      </w:r>
      <w:proofErr w:type="spellEnd"/>
      <w:r w:rsidRPr="00417E61">
        <w:rPr>
          <w:rFonts w:ascii="Times New Roman" w:hAnsi="Times New Roman" w:cs="Times New Roman"/>
          <w:color w:val="000000" w:themeColor="text1"/>
          <w:sz w:val="22"/>
          <w:szCs w:val="22"/>
          <w:lang w:val="en-US"/>
        </w:rPr>
        <w:t xml:space="preserve"> ulterior </w:t>
      </w:r>
      <w:proofErr w:type="spellStart"/>
      <w:r w:rsidRPr="00417E61">
        <w:rPr>
          <w:rFonts w:ascii="Times New Roman" w:hAnsi="Times New Roman" w:cs="Times New Roman"/>
          <w:color w:val="000000" w:themeColor="text1"/>
          <w:sz w:val="22"/>
          <w:szCs w:val="22"/>
          <w:lang w:val="en-US"/>
        </w:rPr>
        <w:t>prin</w:t>
      </w:r>
      <w:proofErr w:type="spellEnd"/>
      <w:r w:rsidRPr="00417E61">
        <w:rPr>
          <w:rFonts w:ascii="Times New Roman" w:hAnsi="Times New Roman" w:cs="Times New Roman"/>
          <w:color w:val="000000" w:themeColor="text1"/>
          <w:sz w:val="22"/>
          <w:szCs w:val="22"/>
          <w:lang w:val="en-US"/>
        </w:rPr>
        <w:t xml:space="preserve"> act </w:t>
      </w:r>
      <w:proofErr w:type="spellStart"/>
      <w:r w:rsidRPr="00417E61">
        <w:rPr>
          <w:rFonts w:ascii="Times New Roman" w:hAnsi="Times New Roman" w:cs="Times New Roman"/>
          <w:color w:val="000000" w:themeColor="text1"/>
          <w:sz w:val="22"/>
          <w:szCs w:val="22"/>
          <w:lang w:val="en-US"/>
        </w:rPr>
        <w:t>normativ</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pentru</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categoria</w:t>
      </w:r>
      <w:proofErr w:type="spellEnd"/>
      <w:r w:rsidRPr="00417E61">
        <w:rPr>
          <w:rFonts w:ascii="Times New Roman" w:hAnsi="Times New Roman" w:cs="Times New Roman"/>
          <w:color w:val="000000" w:themeColor="text1"/>
          <w:sz w:val="22"/>
          <w:szCs w:val="22"/>
          <w:lang w:val="en-US"/>
        </w:rPr>
        <w:t xml:space="preserve"> de </w:t>
      </w:r>
      <w:proofErr w:type="spellStart"/>
      <w:r w:rsidRPr="00417E61">
        <w:rPr>
          <w:rFonts w:ascii="Times New Roman" w:hAnsi="Times New Roman" w:cs="Times New Roman"/>
          <w:color w:val="000000" w:themeColor="text1"/>
          <w:sz w:val="22"/>
          <w:szCs w:val="22"/>
          <w:lang w:val="en-US"/>
        </w:rPr>
        <w:t>beneficiari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relevantă</w:t>
      </w:r>
      <w:proofErr w:type="spellEnd"/>
      <w:r w:rsidRPr="00417E61">
        <w:rPr>
          <w:rFonts w:ascii="Times New Roman" w:hAnsi="Times New Roman" w:cs="Times New Roman"/>
          <w:color w:val="000000" w:themeColor="text1"/>
          <w:sz w:val="22"/>
          <w:szCs w:val="22"/>
          <w:lang w:val="en-US"/>
        </w:rPr>
        <w:t xml:space="preserve">. </w:t>
      </w:r>
    </w:p>
    <w:p w14:paraId="1B51F4A3" w14:textId="77777777" w:rsidR="008A2AFB" w:rsidRPr="00417E61" w:rsidRDefault="008A2AFB" w:rsidP="00467B2E">
      <w:pPr>
        <w:ind w:firstLine="426"/>
        <w:jc w:val="both"/>
        <w:rPr>
          <w:rFonts w:ascii="Times New Roman" w:hAnsi="Times New Roman" w:cs="Times New Roman"/>
          <w:color w:val="000000" w:themeColor="text1"/>
          <w:sz w:val="22"/>
          <w:szCs w:val="22"/>
          <w:lang w:val="en-US"/>
        </w:rPr>
      </w:pPr>
      <w:r w:rsidRPr="00417E61">
        <w:rPr>
          <w:rFonts w:ascii="Times New Roman" w:hAnsi="Times New Roman" w:cs="Times New Roman"/>
          <w:color w:val="000000" w:themeColor="text1"/>
          <w:sz w:val="22"/>
          <w:szCs w:val="22"/>
          <w:lang w:val="en-US"/>
        </w:rPr>
        <w:t xml:space="preserve">Formula produce </w:t>
      </w:r>
      <w:proofErr w:type="spellStart"/>
      <w:r w:rsidRPr="00417E61">
        <w:rPr>
          <w:rFonts w:ascii="Times New Roman" w:hAnsi="Times New Roman" w:cs="Times New Roman"/>
          <w:color w:val="000000" w:themeColor="text1"/>
          <w:sz w:val="22"/>
          <w:szCs w:val="22"/>
          <w:lang w:val="en-US"/>
        </w:rPr>
        <w:t>efecte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pentru</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prestațiile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realizate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după</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intrarea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în</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vigoare</w:t>
      </w:r>
      <w:proofErr w:type="spellEnd"/>
      <w:r w:rsidRPr="00417E61">
        <w:rPr>
          <w:rFonts w:ascii="Times New Roman" w:hAnsi="Times New Roman" w:cs="Times New Roman"/>
          <w:color w:val="000000" w:themeColor="text1"/>
          <w:sz w:val="22"/>
          <w:szCs w:val="22"/>
          <w:lang w:val="en-US"/>
        </w:rPr>
        <w:t xml:space="preserve"> a </w:t>
      </w:r>
      <w:proofErr w:type="spellStart"/>
      <w:r w:rsidRPr="00417E61">
        <w:rPr>
          <w:rFonts w:ascii="Times New Roman" w:hAnsi="Times New Roman" w:cs="Times New Roman"/>
          <w:color w:val="000000" w:themeColor="text1"/>
          <w:sz w:val="22"/>
          <w:szCs w:val="22"/>
          <w:lang w:val="en-US"/>
        </w:rPr>
        <w:t>noului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cuantum</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și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în</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limita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creditelor</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bugetare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aprobate</w:t>
      </w:r>
      <w:proofErr w:type="spellEnd"/>
      <w:r w:rsidRPr="00417E61">
        <w:rPr>
          <w:rFonts w:ascii="Times New Roman" w:hAnsi="Times New Roman" w:cs="Times New Roman"/>
          <w:color w:val="000000" w:themeColor="text1"/>
          <w:sz w:val="22"/>
          <w:szCs w:val="22"/>
          <w:lang w:val="en-US"/>
        </w:rPr>
        <w:t>.</w:t>
      </w:r>
    </w:p>
    <w:p w14:paraId="2832685F" w14:textId="77777777" w:rsidR="008A2AFB" w:rsidRPr="00417E61" w:rsidRDefault="008A2AFB" w:rsidP="00467B2E">
      <w:pPr>
        <w:ind w:firstLine="426"/>
        <w:jc w:val="both"/>
        <w:rPr>
          <w:rFonts w:ascii="Times New Roman" w:hAnsi="Times New Roman" w:cs="Times New Roman"/>
          <w:color w:val="000000" w:themeColor="text1"/>
          <w:sz w:val="22"/>
          <w:szCs w:val="22"/>
          <w:lang w:val="en-US"/>
        </w:rPr>
      </w:pPr>
      <w:proofErr w:type="spellStart"/>
      <w:r w:rsidRPr="00417E61">
        <w:rPr>
          <w:rFonts w:ascii="Times New Roman" w:hAnsi="Times New Roman" w:cs="Times New Roman"/>
          <w:color w:val="000000" w:themeColor="text1"/>
          <w:sz w:val="22"/>
          <w:szCs w:val="22"/>
          <w:lang w:val="en-US"/>
        </w:rPr>
        <w:t>Valorile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diferențiate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stabilite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prin</w:t>
      </w:r>
      <w:proofErr w:type="spellEnd"/>
      <w:r w:rsidRPr="00417E61">
        <w:rPr>
          <w:rFonts w:ascii="Times New Roman" w:hAnsi="Times New Roman" w:cs="Times New Roman"/>
          <w:color w:val="000000" w:themeColor="text1"/>
          <w:sz w:val="22"/>
          <w:szCs w:val="22"/>
          <w:lang w:val="en-US"/>
        </w:rPr>
        <w:t xml:space="preserve"> act </w:t>
      </w:r>
      <w:proofErr w:type="spellStart"/>
      <w:r w:rsidRPr="00417E61">
        <w:rPr>
          <w:rFonts w:ascii="Times New Roman" w:hAnsi="Times New Roman" w:cs="Times New Roman"/>
          <w:color w:val="000000" w:themeColor="text1"/>
          <w:sz w:val="22"/>
          <w:szCs w:val="22"/>
          <w:lang w:val="en-US"/>
        </w:rPr>
        <w:t>normativ</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pentru</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anumite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categorii</w:t>
      </w:r>
      <w:proofErr w:type="spellEnd"/>
      <w:r w:rsidRPr="00417E61">
        <w:rPr>
          <w:rFonts w:ascii="Times New Roman" w:hAnsi="Times New Roman" w:cs="Times New Roman"/>
          <w:color w:val="000000" w:themeColor="text1"/>
          <w:sz w:val="22"/>
          <w:szCs w:val="22"/>
          <w:lang w:val="en-US"/>
        </w:rPr>
        <w:t xml:space="preserve"> de </w:t>
      </w:r>
      <w:proofErr w:type="spellStart"/>
      <w:r w:rsidRPr="00417E61">
        <w:rPr>
          <w:rFonts w:ascii="Times New Roman" w:hAnsi="Times New Roman" w:cs="Times New Roman"/>
          <w:color w:val="000000" w:themeColor="text1"/>
          <w:sz w:val="22"/>
          <w:szCs w:val="22"/>
          <w:lang w:val="en-US"/>
        </w:rPr>
        <w:t>beneficiari</w:t>
      </w:r>
      <w:proofErr w:type="spellEnd"/>
      <w:r w:rsidRPr="00417E61">
        <w:rPr>
          <w:rFonts w:ascii="Times New Roman" w:hAnsi="Times New Roman" w:cs="Times New Roman"/>
          <w:color w:val="000000" w:themeColor="text1"/>
          <w:sz w:val="22"/>
          <w:szCs w:val="22"/>
          <w:lang w:val="en-US"/>
        </w:rPr>
        <w:t xml:space="preserve"> se </w:t>
      </w:r>
      <w:proofErr w:type="spellStart"/>
      <w:r w:rsidRPr="00417E61">
        <w:rPr>
          <w:rFonts w:ascii="Times New Roman" w:hAnsi="Times New Roman" w:cs="Times New Roman"/>
          <w:color w:val="000000" w:themeColor="text1"/>
          <w:sz w:val="22"/>
          <w:szCs w:val="22"/>
          <w:lang w:val="en-US"/>
        </w:rPr>
        <w:t>aplică</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prestațiilor</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aferente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categoriilor</w:t>
      </w:r>
      <w:proofErr w:type="spellEnd"/>
      <w:r w:rsidRPr="00417E61">
        <w:rPr>
          <w:rFonts w:ascii="Times New Roman" w:hAnsi="Times New Roman" w:cs="Times New Roman"/>
          <w:color w:val="000000" w:themeColor="text1"/>
          <w:sz w:val="22"/>
          <w:szCs w:val="22"/>
          <w:lang w:val="en-US"/>
        </w:rPr>
        <w:t xml:space="preserve"> respective, pe </w:t>
      </w:r>
      <w:proofErr w:type="spellStart"/>
      <w:r w:rsidRPr="00417E61">
        <w:rPr>
          <w:rFonts w:ascii="Times New Roman" w:hAnsi="Times New Roman" w:cs="Times New Roman"/>
          <w:color w:val="000000" w:themeColor="text1"/>
          <w:sz w:val="22"/>
          <w:szCs w:val="22"/>
          <w:lang w:val="en-US"/>
        </w:rPr>
        <w:t>baza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documentelor</w:t>
      </w:r>
      <w:proofErr w:type="spellEnd"/>
      <w:r w:rsidRPr="00417E61">
        <w:rPr>
          <w:rFonts w:ascii="Times New Roman" w:hAnsi="Times New Roman" w:cs="Times New Roman"/>
          <w:color w:val="000000" w:themeColor="text1"/>
          <w:sz w:val="22"/>
          <w:szCs w:val="22"/>
          <w:lang w:val="en-US"/>
        </w:rPr>
        <w:t xml:space="preserve"> justificative. </w:t>
      </w:r>
      <w:proofErr w:type="spellStart"/>
      <w:r w:rsidRPr="00417E61">
        <w:rPr>
          <w:rFonts w:ascii="Times New Roman" w:hAnsi="Times New Roman" w:cs="Times New Roman"/>
          <w:i/>
          <w:iCs/>
          <w:color w:val="000000" w:themeColor="text1"/>
          <w:sz w:val="22"/>
          <w:szCs w:val="22"/>
          <w:lang w:val="en-US"/>
        </w:rPr>
        <w:t>Modificarea</w:t>
      </w:r>
      <w:proofErr w:type="spellEnd"/>
      <w:r w:rsidRPr="00417E61">
        <w:rPr>
          <w:rFonts w:ascii="Times New Roman" w:hAnsi="Times New Roman" w:cs="Times New Roman"/>
          <w:i/>
          <w:iCs/>
          <w:color w:val="000000" w:themeColor="text1"/>
          <w:sz w:val="22"/>
          <w:szCs w:val="22"/>
          <w:lang w:val="en-US"/>
        </w:rPr>
        <w:t xml:space="preserve"> </w:t>
      </w:r>
      <w:proofErr w:type="spellStart"/>
      <w:r w:rsidRPr="00417E61">
        <w:rPr>
          <w:rFonts w:ascii="Times New Roman" w:hAnsi="Times New Roman" w:cs="Times New Roman"/>
          <w:i/>
          <w:iCs/>
          <w:color w:val="000000" w:themeColor="text1"/>
          <w:sz w:val="22"/>
          <w:szCs w:val="22"/>
          <w:lang w:val="en-US"/>
        </w:rPr>
        <w:t>cotei</w:t>
      </w:r>
      <w:proofErr w:type="spellEnd"/>
      <w:r w:rsidRPr="00417E61">
        <w:rPr>
          <w:rFonts w:ascii="Times New Roman" w:hAnsi="Times New Roman" w:cs="Times New Roman"/>
          <w:i/>
          <w:iCs/>
          <w:color w:val="000000" w:themeColor="text1"/>
          <w:sz w:val="22"/>
          <w:szCs w:val="22"/>
          <w:lang w:val="en-US"/>
        </w:rPr>
        <w:t xml:space="preserve"> TVA se </w:t>
      </w:r>
      <w:proofErr w:type="spellStart"/>
      <w:r w:rsidRPr="00417E61">
        <w:rPr>
          <w:rFonts w:ascii="Times New Roman" w:hAnsi="Times New Roman" w:cs="Times New Roman"/>
          <w:i/>
          <w:iCs/>
          <w:color w:val="000000" w:themeColor="text1"/>
          <w:sz w:val="22"/>
          <w:szCs w:val="22"/>
          <w:lang w:val="en-US"/>
        </w:rPr>
        <w:t>aplică</w:t>
      </w:r>
      <w:proofErr w:type="spellEnd"/>
      <w:r w:rsidRPr="00417E61">
        <w:rPr>
          <w:rFonts w:ascii="Times New Roman" w:hAnsi="Times New Roman" w:cs="Times New Roman"/>
          <w:i/>
          <w:iCs/>
          <w:color w:val="000000" w:themeColor="text1"/>
          <w:sz w:val="22"/>
          <w:szCs w:val="22"/>
          <w:lang w:val="en-US"/>
        </w:rPr>
        <w:t xml:space="preserve"> </w:t>
      </w:r>
      <w:proofErr w:type="spellStart"/>
      <w:r w:rsidRPr="00417E61">
        <w:rPr>
          <w:rFonts w:ascii="Times New Roman" w:hAnsi="Times New Roman" w:cs="Times New Roman"/>
          <w:i/>
          <w:iCs/>
          <w:color w:val="000000" w:themeColor="text1"/>
          <w:sz w:val="22"/>
          <w:szCs w:val="22"/>
          <w:lang w:val="en-US"/>
        </w:rPr>
        <w:t>potrivit</w:t>
      </w:r>
      <w:proofErr w:type="spellEnd"/>
      <w:r w:rsidRPr="00417E61">
        <w:rPr>
          <w:rFonts w:ascii="Times New Roman" w:hAnsi="Times New Roman" w:cs="Times New Roman"/>
          <w:i/>
          <w:iCs/>
          <w:color w:val="000000" w:themeColor="text1"/>
          <w:sz w:val="22"/>
          <w:szCs w:val="22"/>
          <w:lang w:val="en-US"/>
        </w:rPr>
        <w:t xml:space="preserve"> </w:t>
      </w:r>
      <w:proofErr w:type="spellStart"/>
      <w:r w:rsidRPr="00417E61">
        <w:rPr>
          <w:rFonts w:ascii="Times New Roman" w:hAnsi="Times New Roman" w:cs="Times New Roman"/>
          <w:i/>
          <w:iCs/>
          <w:color w:val="000000" w:themeColor="text1"/>
          <w:sz w:val="22"/>
          <w:szCs w:val="22"/>
          <w:lang w:val="en-US"/>
        </w:rPr>
        <w:t>legislației</w:t>
      </w:r>
      <w:proofErr w:type="spellEnd"/>
      <w:r w:rsidRPr="00417E61">
        <w:rPr>
          <w:rFonts w:ascii="Times New Roman" w:hAnsi="Times New Roman" w:cs="Times New Roman"/>
          <w:i/>
          <w:iCs/>
          <w:color w:val="000000" w:themeColor="text1"/>
          <w:sz w:val="22"/>
          <w:szCs w:val="22"/>
          <w:lang w:val="en-US"/>
        </w:rPr>
        <w:t xml:space="preserve"> </w:t>
      </w:r>
      <w:proofErr w:type="spellStart"/>
      <w:r w:rsidRPr="00417E61">
        <w:rPr>
          <w:rFonts w:ascii="Times New Roman" w:hAnsi="Times New Roman" w:cs="Times New Roman"/>
          <w:i/>
          <w:iCs/>
          <w:color w:val="000000" w:themeColor="text1"/>
          <w:sz w:val="22"/>
          <w:szCs w:val="22"/>
          <w:lang w:val="en-US"/>
        </w:rPr>
        <w:t>fiscale</w:t>
      </w:r>
      <w:proofErr w:type="spellEnd"/>
      <w:r w:rsidRPr="00417E61">
        <w:rPr>
          <w:rFonts w:ascii="Times New Roman" w:hAnsi="Times New Roman" w:cs="Times New Roman"/>
          <w:i/>
          <w:iCs/>
          <w:color w:val="000000" w:themeColor="text1"/>
          <w:sz w:val="22"/>
          <w:szCs w:val="22"/>
          <w:lang w:val="en-US"/>
        </w:rPr>
        <w:t xml:space="preserve"> </w:t>
      </w:r>
      <w:proofErr w:type="spellStart"/>
      <w:r w:rsidRPr="00417E61">
        <w:rPr>
          <w:rFonts w:ascii="Times New Roman" w:hAnsi="Times New Roman" w:cs="Times New Roman"/>
          <w:i/>
          <w:iCs/>
          <w:color w:val="000000" w:themeColor="text1"/>
          <w:sz w:val="22"/>
          <w:szCs w:val="22"/>
          <w:lang w:val="en-US"/>
        </w:rPr>
        <w:t>și</w:t>
      </w:r>
      <w:proofErr w:type="spellEnd"/>
      <w:r w:rsidRPr="00417E61">
        <w:rPr>
          <w:rFonts w:ascii="Times New Roman" w:hAnsi="Times New Roman" w:cs="Times New Roman"/>
          <w:i/>
          <w:iCs/>
          <w:color w:val="000000" w:themeColor="text1"/>
          <w:sz w:val="22"/>
          <w:szCs w:val="22"/>
          <w:lang w:val="en-US"/>
        </w:rPr>
        <w:t xml:space="preserve"> nu </w:t>
      </w:r>
      <w:proofErr w:type="spellStart"/>
      <w:r w:rsidRPr="00417E61">
        <w:rPr>
          <w:rFonts w:ascii="Times New Roman" w:hAnsi="Times New Roman" w:cs="Times New Roman"/>
          <w:i/>
          <w:iCs/>
          <w:color w:val="000000" w:themeColor="text1"/>
          <w:sz w:val="22"/>
          <w:szCs w:val="22"/>
          <w:lang w:val="en-US"/>
        </w:rPr>
        <w:t>modifică</w:t>
      </w:r>
      <w:proofErr w:type="spellEnd"/>
      <w:r w:rsidRPr="00417E61">
        <w:rPr>
          <w:rFonts w:ascii="Times New Roman" w:hAnsi="Times New Roman" w:cs="Times New Roman"/>
          <w:i/>
          <w:iCs/>
          <w:color w:val="000000" w:themeColor="text1"/>
          <w:sz w:val="22"/>
          <w:szCs w:val="22"/>
          <w:lang w:val="en-US"/>
        </w:rPr>
        <w:t xml:space="preserve"> </w:t>
      </w:r>
      <w:proofErr w:type="spellStart"/>
      <w:r w:rsidRPr="00417E61">
        <w:rPr>
          <w:rFonts w:ascii="Times New Roman" w:hAnsi="Times New Roman" w:cs="Times New Roman"/>
          <w:i/>
          <w:iCs/>
          <w:color w:val="000000" w:themeColor="text1"/>
          <w:sz w:val="22"/>
          <w:szCs w:val="22"/>
          <w:lang w:val="en-US"/>
        </w:rPr>
        <w:t>prețul</w:t>
      </w:r>
      <w:proofErr w:type="spellEnd"/>
      <w:r w:rsidRPr="00417E61">
        <w:rPr>
          <w:rFonts w:ascii="Times New Roman" w:hAnsi="Times New Roman" w:cs="Times New Roman"/>
          <w:i/>
          <w:iCs/>
          <w:color w:val="000000" w:themeColor="text1"/>
          <w:sz w:val="22"/>
          <w:szCs w:val="22"/>
          <w:lang w:val="en-US"/>
        </w:rPr>
        <w:t xml:space="preserve"> cu TVA al </w:t>
      </w:r>
      <w:proofErr w:type="spellStart"/>
      <w:r w:rsidRPr="00417E61">
        <w:rPr>
          <w:rFonts w:ascii="Times New Roman" w:hAnsi="Times New Roman" w:cs="Times New Roman"/>
          <w:i/>
          <w:iCs/>
          <w:color w:val="000000" w:themeColor="text1"/>
          <w:sz w:val="22"/>
          <w:szCs w:val="22"/>
          <w:lang w:val="en-US"/>
        </w:rPr>
        <w:t>alocatiei</w:t>
      </w:r>
      <w:proofErr w:type="spellEnd"/>
      <w:r w:rsidRPr="00417E61">
        <w:rPr>
          <w:rFonts w:ascii="Times New Roman" w:hAnsi="Times New Roman" w:cs="Times New Roman"/>
          <w:i/>
          <w:iCs/>
          <w:color w:val="000000" w:themeColor="text1"/>
          <w:sz w:val="22"/>
          <w:szCs w:val="22"/>
          <w:lang w:val="en-US"/>
        </w:rPr>
        <w:t xml:space="preserve"> </w:t>
      </w:r>
      <w:proofErr w:type="spellStart"/>
      <w:r w:rsidRPr="00417E61">
        <w:rPr>
          <w:rFonts w:ascii="Times New Roman" w:hAnsi="Times New Roman" w:cs="Times New Roman"/>
          <w:i/>
          <w:iCs/>
          <w:color w:val="000000" w:themeColor="text1"/>
          <w:sz w:val="22"/>
          <w:szCs w:val="22"/>
          <w:lang w:val="en-US"/>
        </w:rPr>
        <w:t>zilnice</w:t>
      </w:r>
      <w:proofErr w:type="spellEnd"/>
      <w:r w:rsidRPr="00417E61">
        <w:rPr>
          <w:rFonts w:ascii="Times New Roman" w:hAnsi="Times New Roman" w:cs="Times New Roman"/>
          <w:i/>
          <w:iCs/>
          <w:color w:val="000000" w:themeColor="text1"/>
          <w:sz w:val="22"/>
          <w:szCs w:val="22"/>
          <w:lang w:val="en-US"/>
        </w:rPr>
        <w:t xml:space="preserve"> de </w:t>
      </w:r>
      <w:proofErr w:type="spellStart"/>
      <w:r w:rsidRPr="00417E61">
        <w:rPr>
          <w:rFonts w:ascii="Times New Roman" w:hAnsi="Times New Roman" w:cs="Times New Roman"/>
          <w:i/>
          <w:iCs/>
          <w:color w:val="000000" w:themeColor="text1"/>
          <w:sz w:val="22"/>
          <w:szCs w:val="22"/>
          <w:lang w:val="en-US"/>
        </w:rPr>
        <w:t>hrana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Variațiile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obișnuite</w:t>
      </w:r>
      <w:proofErr w:type="spellEnd"/>
      <w:r w:rsidRPr="00417E61">
        <w:rPr>
          <w:rFonts w:ascii="Times New Roman" w:hAnsi="Times New Roman" w:cs="Times New Roman"/>
          <w:color w:val="000000" w:themeColor="text1"/>
          <w:sz w:val="22"/>
          <w:szCs w:val="22"/>
          <w:lang w:val="en-US"/>
        </w:rPr>
        <w:t xml:space="preserve"> ale </w:t>
      </w:r>
      <w:proofErr w:type="spellStart"/>
      <w:r w:rsidRPr="00417E61">
        <w:rPr>
          <w:rFonts w:ascii="Times New Roman" w:hAnsi="Times New Roman" w:cs="Times New Roman"/>
          <w:color w:val="000000" w:themeColor="text1"/>
          <w:sz w:val="22"/>
          <w:szCs w:val="22"/>
          <w:lang w:val="en-US"/>
        </w:rPr>
        <w:t>prețurilor</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comerciale</w:t>
      </w:r>
      <w:proofErr w:type="spellEnd"/>
      <w:r w:rsidRPr="00417E61">
        <w:rPr>
          <w:rFonts w:ascii="Times New Roman" w:hAnsi="Times New Roman" w:cs="Times New Roman"/>
          <w:color w:val="000000" w:themeColor="text1"/>
          <w:sz w:val="22"/>
          <w:szCs w:val="22"/>
          <w:lang w:val="en-US"/>
        </w:rPr>
        <w:t xml:space="preserve"> nu </w:t>
      </w:r>
      <w:proofErr w:type="spellStart"/>
      <w:r w:rsidRPr="00417E61">
        <w:rPr>
          <w:rFonts w:ascii="Times New Roman" w:hAnsi="Times New Roman" w:cs="Times New Roman"/>
          <w:color w:val="000000" w:themeColor="text1"/>
          <w:sz w:val="22"/>
          <w:szCs w:val="22"/>
          <w:lang w:val="en-US"/>
        </w:rPr>
        <w:t>determină</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renegocierea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prețului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în</w:t>
      </w:r>
      <w:proofErr w:type="spellEnd"/>
      <w:r w:rsidRPr="00417E61">
        <w:rPr>
          <w:rFonts w:ascii="Times New Roman" w:hAnsi="Times New Roman" w:cs="Times New Roman"/>
          <w:color w:val="000000" w:themeColor="text1"/>
          <w:sz w:val="22"/>
          <w:szCs w:val="22"/>
          <w:lang w:val="en-US"/>
        </w:rPr>
        <w:t xml:space="preserve"> afara </w:t>
      </w:r>
      <w:proofErr w:type="spellStart"/>
      <w:r w:rsidRPr="00417E61">
        <w:rPr>
          <w:rFonts w:ascii="Times New Roman" w:hAnsi="Times New Roman" w:cs="Times New Roman"/>
          <w:color w:val="000000" w:themeColor="text1"/>
          <w:sz w:val="22"/>
          <w:szCs w:val="22"/>
          <w:lang w:val="en-US"/>
        </w:rPr>
        <w:t>clauzelor</w:t>
      </w:r>
      <w:proofErr w:type="spellEnd"/>
      <w:r w:rsidRPr="00417E61">
        <w:rPr>
          <w:rFonts w:ascii="Times New Roman" w:hAnsi="Times New Roman" w:cs="Times New Roman"/>
          <w:color w:val="000000" w:themeColor="text1"/>
          <w:sz w:val="22"/>
          <w:szCs w:val="22"/>
          <w:lang w:val="en-US"/>
        </w:rPr>
        <w:t xml:space="preserve"> de </w:t>
      </w:r>
      <w:proofErr w:type="spellStart"/>
      <w:r w:rsidRPr="00417E61">
        <w:rPr>
          <w:rFonts w:ascii="Times New Roman" w:hAnsi="Times New Roman" w:cs="Times New Roman"/>
          <w:color w:val="000000" w:themeColor="text1"/>
          <w:sz w:val="22"/>
          <w:szCs w:val="22"/>
          <w:lang w:val="en-US"/>
        </w:rPr>
        <w:t>revizuire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publicate</w:t>
      </w:r>
      <w:proofErr w:type="spellEnd"/>
      <w:r w:rsidRPr="00417E61">
        <w:rPr>
          <w:rFonts w:ascii="Times New Roman" w:hAnsi="Times New Roman" w:cs="Times New Roman"/>
          <w:color w:val="000000" w:themeColor="text1"/>
          <w:sz w:val="22"/>
          <w:szCs w:val="22"/>
          <w:lang w:val="en-US"/>
        </w:rPr>
        <w:t xml:space="preserve">. </w:t>
      </w:r>
    </w:p>
    <w:p w14:paraId="00DADBD4" w14:textId="77777777" w:rsidR="00734444" w:rsidRPr="00417E61" w:rsidRDefault="00734444" w:rsidP="00467B2E">
      <w:pPr>
        <w:ind w:firstLine="426"/>
        <w:jc w:val="both"/>
        <w:rPr>
          <w:rFonts w:ascii="Times New Roman" w:hAnsi="Times New Roman" w:cs="Times New Roman"/>
          <w:color w:val="000000" w:themeColor="text1"/>
          <w:sz w:val="22"/>
          <w:szCs w:val="22"/>
          <w:lang w:val="en-US"/>
        </w:rPr>
      </w:pPr>
    </w:p>
    <w:p w14:paraId="37320EBE" w14:textId="77777777" w:rsidR="00734444" w:rsidRPr="00417E61" w:rsidRDefault="00734444" w:rsidP="00467B2E">
      <w:pPr>
        <w:ind w:firstLine="426"/>
        <w:jc w:val="both"/>
        <w:rPr>
          <w:rFonts w:ascii="Times New Roman" w:hAnsi="Times New Roman" w:cs="Times New Roman"/>
          <w:color w:val="000000" w:themeColor="text1"/>
          <w:sz w:val="22"/>
          <w:szCs w:val="22"/>
          <w:lang w:val="en-US"/>
        </w:rPr>
      </w:pPr>
    </w:p>
    <w:p w14:paraId="56FA23B9" w14:textId="77777777" w:rsidR="00734444" w:rsidRPr="00417E61" w:rsidRDefault="00734444" w:rsidP="00467B2E">
      <w:pPr>
        <w:ind w:firstLine="426"/>
        <w:jc w:val="both"/>
        <w:rPr>
          <w:rFonts w:ascii="Times New Roman" w:hAnsi="Times New Roman" w:cs="Times New Roman"/>
          <w:color w:val="000000" w:themeColor="text1"/>
          <w:sz w:val="22"/>
          <w:szCs w:val="22"/>
          <w:lang w:val="en-US"/>
        </w:rPr>
      </w:pPr>
    </w:p>
    <w:p w14:paraId="163E6D78" w14:textId="77777777" w:rsidR="00734444" w:rsidRPr="00417E61" w:rsidRDefault="00734444" w:rsidP="00467B2E">
      <w:pPr>
        <w:ind w:firstLine="426"/>
        <w:jc w:val="both"/>
        <w:rPr>
          <w:rFonts w:ascii="Times New Roman" w:hAnsi="Times New Roman" w:cs="Times New Roman"/>
          <w:color w:val="000000" w:themeColor="text1"/>
          <w:sz w:val="22"/>
          <w:szCs w:val="22"/>
          <w:lang w:val="en-US"/>
        </w:rPr>
      </w:pPr>
    </w:p>
    <w:p w14:paraId="63978D1D" w14:textId="77777777" w:rsidR="00734444" w:rsidRPr="00417E61" w:rsidRDefault="00734444" w:rsidP="00467B2E">
      <w:pPr>
        <w:ind w:firstLine="426"/>
        <w:jc w:val="both"/>
        <w:rPr>
          <w:rFonts w:ascii="Times New Roman" w:hAnsi="Times New Roman" w:cs="Times New Roman"/>
          <w:color w:val="000000" w:themeColor="text1"/>
          <w:sz w:val="22"/>
          <w:szCs w:val="22"/>
          <w:lang w:val="en-US"/>
        </w:rPr>
      </w:pPr>
    </w:p>
    <w:p w14:paraId="4A216267" w14:textId="77777777" w:rsidR="00734444" w:rsidRPr="00417E61" w:rsidRDefault="00734444" w:rsidP="00467B2E">
      <w:pPr>
        <w:ind w:firstLine="426"/>
        <w:jc w:val="both"/>
        <w:rPr>
          <w:rFonts w:ascii="Times New Roman" w:hAnsi="Times New Roman" w:cs="Times New Roman"/>
          <w:color w:val="000000" w:themeColor="text1"/>
          <w:sz w:val="22"/>
          <w:szCs w:val="22"/>
          <w:lang w:val="en-US"/>
        </w:rPr>
      </w:pPr>
    </w:p>
    <w:p w14:paraId="43E9A699" w14:textId="77777777" w:rsidR="00595CFC" w:rsidRPr="00417E61" w:rsidRDefault="00EA3A3F">
      <w:pPr>
        <w:pStyle w:val="Heading1"/>
        <w:pBdr>
          <w:bottom w:val="single" w:sz="6" w:space="2" w:color="333333"/>
        </w:pBdr>
        <w:spacing w:before="360" w:after="12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Sectiunea III Informatii juridice, economice, financiare si tehnice</w:t>
      </w:r>
    </w:p>
    <w:p w14:paraId="75A908FB"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III.1) CONDITII DE PARTICIPARE:</w:t>
      </w:r>
    </w:p>
    <w:p w14:paraId="6C1078C0" w14:textId="7A5EE48F" w:rsidR="00595CFC" w:rsidRPr="00417E61" w:rsidRDefault="00EA3A3F" w:rsidP="003E2D33">
      <w:pPr>
        <w:pStyle w:val="Heading3"/>
        <w:spacing w:before="200"/>
        <w:jc w:val="both"/>
        <w:rPr>
          <w:rFonts w:ascii="Times New Roman" w:hAnsi="Times New Roman" w:cs="Times New Roman"/>
          <w:b w:val="0"/>
          <w:bCs w:val="0"/>
          <w:color w:val="000000" w:themeColor="text1"/>
        </w:rPr>
      </w:pPr>
      <w:r w:rsidRPr="00417E61">
        <w:rPr>
          <w:rFonts w:ascii="Times New Roman" w:hAnsi="Times New Roman" w:cs="Times New Roman"/>
          <w:color w:val="000000" w:themeColor="text1"/>
        </w:rPr>
        <w:t xml:space="preserve">III.1.1 </w:t>
      </w:r>
      <w:bookmarkStart w:id="5" w:name="_Hlk242876054"/>
      <w:r w:rsidRPr="00417E61">
        <w:rPr>
          <w:rFonts w:ascii="Times New Roman" w:hAnsi="Times New Roman" w:cs="Times New Roman"/>
          <w:color w:val="000000" w:themeColor="text1"/>
        </w:rPr>
        <w:t>a) Situatia personala a candidatului sau ofertantului</w:t>
      </w:r>
      <w:r w:rsidR="0082017A" w:rsidRPr="00417E61">
        <w:rPr>
          <w:rFonts w:ascii="Times New Roman" w:hAnsi="Times New Roman" w:cs="Times New Roman"/>
          <w:color w:val="000000" w:themeColor="text1"/>
        </w:rPr>
        <w:t xml:space="preserve">: </w:t>
      </w:r>
      <w:r w:rsidRPr="00417E61">
        <w:rPr>
          <w:rFonts w:ascii="Times New Roman" w:hAnsi="Times New Roman" w:cs="Times New Roman"/>
          <w:b w:val="0"/>
          <w:bCs w:val="0"/>
          <w:color w:val="000000" w:themeColor="text1"/>
        </w:rPr>
        <w:t>Ofertanţii, terţii susţinători şi subcontractanţii nu trebuie să se regăsească în situaţiile prevăzute la art. 60, 164, 165, 167 din Legea nr. 98/2016 privind achiziţiile publice, cu modificările şi completările ulterioare.</w:t>
      </w:r>
    </w:p>
    <w:p w14:paraId="51562892" w14:textId="77B58168" w:rsidR="0082017A" w:rsidRPr="00417E61" w:rsidRDefault="0082017A" w:rsidP="003E2D33">
      <w:pPr>
        <w:jc w:val="both"/>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Modalitatea prin care poate fi demonstrată îndeplinirea cerinţelor</w:t>
      </w:r>
      <w:r w:rsidRPr="00417E61">
        <w:rPr>
          <w:rFonts w:ascii="Times New Roman" w:hAnsi="Times New Roman" w:cs="Times New Roman"/>
          <w:color w:val="000000" w:themeColor="text1"/>
          <w:sz w:val="22"/>
          <w:szCs w:val="22"/>
        </w:rPr>
        <w:t>: se vor completa declarațiile de neîncadrare la prevederile art. 60, 164, 165, 167 din Legea nr. 98/2016 de către operatorii economici participanţi la procedura de atribuire, cu informaţiile aferente situaţiei lor.</w:t>
      </w:r>
    </w:p>
    <w:p w14:paraId="32D23177" w14:textId="1F64EC12" w:rsidR="00595CFC" w:rsidRPr="00417E61" w:rsidRDefault="00EA3A3F" w:rsidP="003E2D33">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Documentele justificative </w:t>
      </w:r>
      <w:r w:rsidR="0082017A" w:rsidRPr="00417E61">
        <w:rPr>
          <w:rFonts w:ascii="Times New Roman" w:hAnsi="Times New Roman" w:cs="Times New Roman"/>
          <w:color w:val="000000" w:themeColor="text1"/>
          <w:sz w:val="22"/>
          <w:szCs w:val="22"/>
        </w:rPr>
        <w:t>care probează îndeplinirea celor asumate prin completarea declarațiilor</w:t>
      </w:r>
      <w:r w:rsidRPr="00417E61">
        <w:rPr>
          <w:rFonts w:ascii="Times New Roman" w:hAnsi="Times New Roman" w:cs="Times New Roman"/>
          <w:color w:val="000000" w:themeColor="text1"/>
          <w:sz w:val="22"/>
          <w:szCs w:val="22"/>
        </w:rPr>
        <w:t>, ce urmează a fi prezentate, la solicitarea autorității/entității contractante, doar de către ofertantului clasat pe primul loc în clasamentul intermediar întocmit la finalizarea evaluării ofertelor sunt:</w:t>
      </w:r>
    </w:p>
    <w:p w14:paraId="44C06FB5" w14:textId="77777777" w:rsidR="00595CFC" w:rsidRPr="00417E61" w:rsidRDefault="00EA3A3F" w:rsidP="003E2D33">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cazierul judiciar al operatorului economic și al membrilor organului de administrare, de conducere sau de supraveghere al respectivului operator economic, sau a celor ce au putere de reprezentare, de decizie sau de control în cadrul acestuia, așa cum rezultă din certificatul constatator emis de ONRC / actul constitutiv;</w:t>
      </w:r>
    </w:p>
    <w:p w14:paraId="258A458D" w14:textId="77777777" w:rsidR="00595CFC" w:rsidRPr="00417E61" w:rsidRDefault="00EA3A3F" w:rsidP="003E2D33">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certificate de atestare fiscală și / sau alte documente justificative sau alte documente echivalente emise de autoritățile competente din țara în care este stabilit operatorul economic;</w:t>
      </w:r>
    </w:p>
    <w:p w14:paraId="449B010C" w14:textId="77777777" w:rsidR="00595CFC" w:rsidRPr="00417E61" w:rsidRDefault="00EA3A3F" w:rsidP="003E2D33">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după caz, documente prin care se demonstrează faptul că operatorul economic poate beneficia de derogările prevăzute la art. 166 alin. (2), art. 167 alin. (2), art. 171 din Legea 98/2016;</w:t>
      </w:r>
    </w:p>
    <w:p w14:paraId="66026DA1" w14:textId="4FD5884D" w:rsidR="0082017A" w:rsidRPr="00417E61" w:rsidRDefault="00EA3A3F" w:rsidP="003E2D33">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alte documente edificatoare, după caz.</w:t>
      </w:r>
    </w:p>
    <w:p w14:paraId="6255B7C3" w14:textId="748D8842" w:rsidR="0082017A" w:rsidRPr="00417E61" w:rsidRDefault="0082017A" w:rsidP="0082017A">
      <w:pPr>
        <w:pStyle w:val="ListParagraph"/>
        <w:spacing w:after="60"/>
        <w:jc w:val="both"/>
        <w:rPr>
          <w:rFonts w:ascii="Times New Roman" w:hAnsi="Times New Roman" w:cs="Times New Roman"/>
          <w:color w:val="000000" w:themeColor="text1"/>
          <w:sz w:val="22"/>
          <w:szCs w:val="22"/>
          <w:lang w:val="en-US"/>
        </w:rPr>
      </w:pPr>
      <w:r w:rsidRPr="00417E61">
        <w:rPr>
          <w:rFonts w:ascii="Times New Roman" w:hAnsi="Times New Roman" w:cs="Times New Roman"/>
          <w:color w:val="000000" w:themeColor="text1"/>
          <w:sz w:val="22"/>
          <w:szCs w:val="22"/>
          <w:lang w:val="en-US"/>
        </w:rPr>
        <w:tab/>
        <w:t xml:space="preserve">Conform art.196 </w:t>
      </w:r>
      <w:proofErr w:type="spellStart"/>
      <w:r w:rsidRPr="00417E61">
        <w:rPr>
          <w:rFonts w:ascii="Times New Roman" w:hAnsi="Times New Roman" w:cs="Times New Roman"/>
          <w:color w:val="000000" w:themeColor="text1"/>
          <w:sz w:val="22"/>
          <w:szCs w:val="22"/>
          <w:lang w:val="en-US"/>
        </w:rPr>
        <w:t>alin</w:t>
      </w:r>
      <w:proofErr w:type="spellEnd"/>
      <w:r w:rsidRPr="00417E61">
        <w:rPr>
          <w:rFonts w:ascii="Times New Roman" w:hAnsi="Times New Roman" w:cs="Times New Roman"/>
          <w:color w:val="000000" w:themeColor="text1"/>
          <w:sz w:val="22"/>
          <w:szCs w:val="22"/>
          <w:lang w:val="en-US"/>
        </w:rPr>
        <w:t xml:space="preserve">. (2) din </w:t>
      </w:r>
      <w:proofErr w:type="spellStart"/>
      <w:r w:rsidRPr="00417E61">
        <w:rPr>
          <w:rFonts w:ascii="Times New Roman" w:hAnsi="Times New Roman" w:cs="Times New Roman"/>
          <w:color w:val="000000" w:themeColor="text1"/>
          <w:sz w:val="22"/>
          <w:szCs w:val="22"/>
          <w:lang w:val="en-US"/>
        </w:rPr>
        <w:t>Legea</w:t>
      </w:r>
      <w:proofErr w:type="spellEnd"/>
      <w:r w:rsidRPr="00417E61">
        <w:rPr>
          <w:rFonts w:ascii="Times New Roman" w:hAnsi="Times New Roman" w:cs="Times New Roman"/>
          <w:color w:val="000000" w:themeColor="text1"/>
          <w:sz w:val="22"/>
          <w:szCs w:val="22"/>
          <w:lang w:val="en-US"/>
        </w:rPr>
        <w:t xml:space="preserve"> nr. 98/2016 </w:t>
      </w:r>
      <w:proofErr w:type="spellStart"/>
      <w:r w:rsidRPr="00417E61">
        <w:rPr>
          <w:rFonts w:ascii="Times New Roman" w:hAnsi="Times New Roman" w:cs="Times New Roman"/>
          <w:color w:val="000000" w:themeColor="text1"/>
          <w:sz w:val="22"/>
          <w:szCs w:val="22"/>
          <w:lang w:val="en-US"/>
        </w:rPr>
        <w:t>privind</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achizitiile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publice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actualizata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documentele</w:t>
      </w:r>
      <w:proofErr w:type="spellEnd"/>
      <w:r w:rsidRPr="00417E61">
        <w:rPr>
          <w:rFonts w:ascii="Times New Roman" w:hAnsi="Times New Roman" w:cs="Times New Roman"/>
          <w:color w:val="000000" w:themeColor="text1"/>
          <w:sz w:val="22"/>
          <w:szCs w:val="22"/>
          <w:lang w:val="en-US"/>
        </w:rPr>
        <w:t xml:space="preserve"> care </w:t>
      </w:r>
      <w:proofErr w:type="spellStart"/>
      <w:r w:rsidRPr="00417E61">
        <w:rPr>
          <w:rFonts w:ascii="Times New Roman" w:hAnsi="Times New Roman" w:cs="Times New Roman"/>
          <w:color w:val="000000" w:themeColor="text1"/>
          <w:sz w:val="22"/>
          <w:szCs w:val="22"/>
          <w:lang w:val="en-US"/>
        </w:rPr>
        <w:t>probeaza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declaratiile</w:t>
      </w:r>
      <w:proofErr w:type="spellEnd"/>
      <w:r w:rsidRPr="00417E61">
        <w:rPr>
          <w:rFonts w:ascii="Times New Roman" w:hAnsi="Times New Roman" w:cs="Times New Roman"/>
          <w:color w:val="000000" w:themeColor="text1"/>
          <w:sz w:val="22"/>
          <w:szCs w:val="22"/>
          <w:lang w:val="en-US"/>
        </w:rPr>
        <w:t xml:space="preserve"> pe </w:t>
      </w:r>
      <w:proofErr w:type="spellStart"/>
      <w:r w:rsidRPr="00417E61">
        <w:rPr>
          <w:rFonts w:ascii="Times New Roman" w:hAnsi="Times New Roman" w:cs="Times New Roman"/>
          <w:color w:val="000000" w:themeColor="text1"/>
          <w:sz w:val="22"/>
          <w:szCs w:val="22"/>
          <w:lang w:val="en-US"/>
        </w:rPr>
        <w:t>proprie</w:t>
      </w:r>
      <w:proofErr w:type="spellEnd"/>
      <w:r w:rsidRPr="00417E61">
        <w:rPr>
          <w:rFonts w:ascii="Times New Roman" w:hAnsi="Times New Roman" w:cs="Times New Roman"/>
          <w:color w:val="000000" w:themeColor="text1"/>
          <w:sz w:val="22"/>
          <w:szCs w:val="22"/>
          <w:lang w:val="en-US"/>
        </w:rPr>
        <w:t xml:space="preserve"> </w:t>
      </w:r>
      <w:proofErr w:type="spellStart"/>
      <w:proofErr w:type="gramStart"/>
      <w:r w:rsidRPr="00417E61">
        <w:rPr>
          <w:rFonts w:ascii="Times New Roman" w:hAnsi="Times New Roman" w:cs="Times New Roman"/>
          <w:color w:val="000000" w:themeColor="text1"/>
          <w:sz w:val="22"/>
          <w:szCs w:val="22"/>
          <w:lang w:val="en-US"/>
        </w:rPr>
        <w:t>rasp</w:t>
      </w:r>
      <w:r w:rsidR="00F06092" w:rsidRPr="00417E61">
        <w:rPr>
          <w:rFonts w:ascii="Times New Roman" w:hAnsi="Times New Roman" w:cs="Times New Roman"/>
          <w:color w:val="000000" w:themeColor="text1"/>
          <w:sz w:val="22"/>
          <w:szCs w:val="22"/>
          <w:lang w:val="en-US"/>
        </w:rPr>
        <w:t>u</w:t>
      </w:r>
      <w:r w:rsidRPr="00417E61">
        <w:rPr>
          <w:rFonts w:ascii="Times New Roman" w:hAnsi="Times New Roman" w:cs="Times New Roman"/>
          <w:color w:val="000000" w:themeColor="text1"/>
          <w:sz w:val="22"/>
          <w:szCs w:val="22"/>
          <w:lang w:val="en-US"/>
        </w:rPr>
        <w:t>ndere</w:t>
      </w:r>
      <w:proofErr w:type="spellEnd"/>
      <w:r w:rsidRPr="00417E61">
        <w:rPr>
          <w:rFonts w:ascii="Times New Roman" w:hAnsi="Times New Roman" w:cs="Times New Roman"/>
          <w:color w:val="000000" w:themeColor="text1"/>
          <w:sz w:val="22"/>
          <w:szCs w:val="22"/>
          <w:lang w:val="en-US"/>
        </w:rPr>
        <w:t xml:space="preserve"> ,</w:t>
      </w:r>
      <w:proofErr w:type="gram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daca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vor</w:t>
      </w:r>
      <w:proofErr w:type="spellEnd"/>
      <w:r w:rsidRPr="00417E61">
        <w:rPr>
          <w:rFonts w:ascii="Times New Roman" w:hAnsi="Times New Roman" w:cs="Times New Roman"/>
          <w:color w:val="000000" w:themeColor="text1"/>
          <w:sz w:val="22"/>
          <w:szCs w:val="22"/>
          <w:lang w:val="en-US"/>
        </w:rPr>
        <w:t xml:space="preserve"> fi solicitate, </w:t>
      </w:r>
      <w:proofErr w:type="spellStart"/>
      <w:r w:rsidRPr="00417E61">
        <w:rPr>
          <w:rFonts w:ascii="Times New Roman" w:hAnsi="Times New Roman" w:cs="Times New Roman"/>
          <w:color w:val="000000" w:themeColor="text1"/>
          <w:sz w:val="22"/>
          <w:szCs w:val="22"/>
          <w:lang w:val="en-US"/>
        </w:rPr>
        <w:t>vor</w:t>
      </w:r>
      <w:proofErr w:type="spellEnd"/>
      <w:r w:rsidRPr="00417E61">
        <w:rPr>
          <w:rFonts w:ascii="Times New Roman" w:hAnsi="Times New Roman" w:cs="Times New Roman"/>
          <w:color w:val="000000" w:themeColor="text1"/>
          <w:sz w:val="22"/>
          <w:szCs w:val="22"/>
          <w:lang w:val="en-US"/>
        </w:rPr>
        <w:t xml:space="preserve"> fi </w:t>
      </w:r>
      <w:proofErr w:type="spellStart"/>
      <w:r w:rsidRPr="00417E61">
        <w:rPr>
          <w:rFonts w:ascii="Times New Roman" w:hAnsi="Times New Roman" w:cs="Times New Roman"/>
          <w:color w:val="000000" w:themeColor="text1"/>
          <w:sz w:val="22"/>
          <w:szCs w:val="22"/>
          <w:lang w:val="en-US"/>
        </w:rPr>
        <w:t>prezentate</w:t>
      </w:r>
      <w:proofErr w:type="spellEnd"/>
      <w:r w:rsidRPr="00417E61">
        <w:rPr>
          <w:rFonts w:ascii="Times New Roman" w:hAnsi="Times New Roman" w:cs="Times New Roman"/>
          <w:color w:val="000000" w:themeColor="text1"/>
          <w:sz w:val="22"/>
          <w:szCs w:val="22"/>
          <w:lang w:val="en-US"/>
        </w:rPr>
        <w:t xml:space="preserve"> </w:t>
      </w:r>
      <w:proofErr w:type="gramStart"/>
      <w:r w:rsidRPr="00417E61">
        <w:rPr>
          <w:rFonts w:ascii="Times New Roman" w:hAnsi="Times New Roman" w:cs="Times New Roman"/>
          <w:color w:val="000000" w:themeColor="text1"/>
          <w:sz w:val="22"/>
          <w:szCs w:val="22"/>
          <w:lang w:val="en-US"/>
        </w:rPr>
        <w:t>in  original</w:t>
      </w:r>
      <w:proofErr w:type="gram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sau</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copie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legalizata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sau</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copie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lizibila</w:t>
      </w:r>
      <w:proofErr w:type="spellEnd"/>
      <w:r w:rsidRPr="00417E61">
        <w:rPr>
          <w:rFonts w:ascii="Times New Roman" w:hAnsi="Times New Roman" w:cs="Times New Roman"/>
          <w:color w:val="000000" w:themeColor="text1"/>
          <w:sz w:val="22"/>
          <w:szCs w:val="22"/>
          <w:lang w:val="en-US"/>
        </w:rPr>
        <w:t xml:space="preserve"> cu </w:t>
      </w:r>
      <w:proofErr w:type="spellStart"/>
      <w:r w:rsidRPr="00417E61">
        <w:rPr>
          <w:rFonts w:ascii="Times New Roman" w:hAnsi="Times New Roman" w:cs="Times New Roman"/>
          <w:color w:val="000000" w:themeColor="text1"/>
          <w:sz w:val="22"/>
          <w:szCs w:val="22"/>
          <w:lang w:val="en-US"/>
        </w:rPr>
        <w:t>mentiunea</w:t>
      </w:r>
      <w:proofErr w:type="spellEnd"/>
      <w:r w:rsidRPr="00417E61">
        <w:rPr>
          <w:rFonts w:ascii="Times New Roman" w:hAnsi="Times New Roman" w:cs="Times New Roman"/>
          <w:color w:val="000000" w:themeColor="text1"/>
          <w:sz w:val="22"/>
          <w:szCs w:val="22"/>
          <w:lang w:val="en-US"/>
        </w:rPr>
        <w:t xml:space="preserve"> „conform cu </w:t>
      </w:r>
      <w:proofErr w:type="spellStart"/>
      <w:r w:rsidRPr="00417E61">
        <w:rPr>
          <w:rFonts w:ascii="Times New Roman" w:hAnsi="Times New Roman" w:cs="Times New Roman"/>
          <w:color w:val="000000" w:themeColor="text1"/>
          <w:sz w:val="22"/>
          <w:szCs w:val="22"/>
          <w:lang w:val="en-US"/>
        </w:rPr>
        <w:t>originalul</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Valabilitatea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acestora</w:t>
      </w:r>
      <w:proofErr w:type="spellEnd"/>
      <w:r w:rsidRPr="00417E61">
        <w:rPr>
          <w:rFonts w:ascii="Times New Roman" w:hAnsi="Times New Roman" w:cs="Times New Roman"/>
          <w:color w:val="000000" w:themeColor="text1"/>
          <w:sz w:val="22"/>
          <w:szCs w:val="22"/>
          <w:lang w:val="en-US"/>
        </w:rPr>
        <w:t xml:space="preserve"> se </w:t>
      </w:r>
      <w:proofErr w:type="spellStart"/>
      <w:r w:rsidRPr="00417E61">
        <w:rPr>
          <w:rFonts w:ascii="Times New Roman" w:hAnsi="Times New Roman" w:cs="Times New Roman"/>
          <w:color w:val="000000" w:themeColor="text1"/>
          <w:sz w:val="22"/>
          <w:szCs w:val="22"/>
          <w:lang w:val="en-US"/>
        </w:rPr>
        <w:t>va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raporta</w:t>
      </w:r>
      <w:proofErr w:type="spellEnd"/>
      <w:r w:rsidRPr="00417E61">
        <w:rPr>
          <w:rFonts w:ascii="Times New Roman" w:hAnsi="Times New Roman" w:cs="Times New Roman"/>
          <w:color w:val="000000" w:themeColor="text1"/>
          <w:sz w:val="22"/>
          <w:szCs w:val="22"/>
          <w:lang w:val="en-US"/>
        </w:rPr>
        <w:t xml:space="preserve"> la “</w:t>
      </w:r>
      <w:proofErr w:type="spellStart"/>
      <w:r w:rsidRPr="00417E61">
        <w:rPr>
          <w:rFonts w:ascii="Times New Roman" w:hAnsi="Times New Roman" w:cs="Times New Roman"/>
          <w:color w:val="000000" w:themeColor="text1"/>
          <w:sz w:val="22"/>
          <w:szCs w:val="22"/>
          <w:lang w:val="en-US"/>
        </w:rPr>
        <w:t>momentul</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prezentarii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acestora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intrucat</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documentele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v</w:t>
      </w:r>
      <w:r w:rsidR="00140624" w:rsidRPr="00417E61">
        <w:rPr>
          <w:rFonts w:ascii="Times New Roman" w:hAnsi="Times New Roman" w:cs="Times New Roman"/>
          <w:color w:val="000000" w:themeColor="text1"/>
          <w:sz w:val="22"/>
          <w:szCs w:val="22"/>
          <w:lang w:val="en-US"/>
        </w:rPr>
        <w:t>or</w:t>
      </w:r>
      <w:proofErr w:type="spellEnd"/>
      <w:r w:rsidRPr="00417E61">
        <w:rPr>
          <w:rFonts w:ascii="Times New Roman" w:hAnsi="Times New Roman" w:cs="Times New Roman"/>
          <w:color w:val="000000" w:themeColor="text1"/>
          <w:sz w:val="22"/>
          <w:szCs w:val="22"/>
          <w:lang w:val="en-US"/>
        </w:rPr>
        <w:t xml:space="preserve"> fi </w:t>
      </w:r>
      <w:proofErr w:type="spellStart"/>
      <w:r w:rsidRPr="00417E61">
        <w:rPr>
          <w:rFonts w:ascii="Times New Roman" w:hAnsi="Times New Roman" w:cs="Times New Roman"/>
          <w:color w:val="000000" w:themeColor="text1"/>
          <w:sz w:val="22"/>
          <w:szCs w:val="22"/>
          <w:lang w:val="en-US"/>
        </w:rPr>
        <w:t>prezentat</w:t>
      </w:r>
      <w:r w:rsidR="00140624" w:rsidRPr="00417E61">
        <w:rPr>
          <w:rFonts w:ascii="Times New Roman" w:hAnsi="Times New Roman" w:cs="Times New Roman"/>
          <w:color w:val="000000" w:themeColor="text1"/>
          <w:sz w:val="22"/>
          <w:szCs w:val="22"/>
          <w:lang w:val="en-US"/>
        </w:rPr>
        <w: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numai</w:t>
      </w:r>
      <w:proofErr w:type="spellEnd"/>
      <w:r w:rsidRPr="00417E61">
        <w:rPr>
          <w:rFonts w:ascii="Times New Roman" w:hAnsi="Times New Roman" w:cs="Times New Roman"/>
          <w:color w:val="000000" w:themeColor="text1"/>
          <w:sz w:val="22"/>
          <w:szCs w:val="22"/>
          <w:lang w:val="en-US"/>
        </w:rPr>
        <w:t xml:space="preserve"> de </w:t>
      </w:r>
      <w:proofErr w:type="spellStart"/>
      <w:r w:rsidRPr="00417E61">
        <w:rPr>
          <w:rFonts w:ascii="Times New Roman" w:hAnsi="Times New Roman" w:cs="Times New Roman"/>
          <w:color w:val="000000" w:themeColor="text1"/>
          <w:sz w:val="22"/>
          <w:szCs w:val="22"/>
          <w:lang w:val="en-US"/>
        </w:rPr>
        <w:t>catre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ofertantul</w:t>
      </w:r>
      <w:proofErr w:type="spellEnd"/>
      <w:r w:rsidRPr="00417E61">
        <w:rPr>
          <w:rFonts w:ascii="Times New Roman" w:hAnsi="Times New Roman" w:cs="Times New Roman"/>
          <w:color w:val="000000" w:themeColor="text1"/>
          <w:sz w:val="22"/>
          <w:szCs w:val="22"/>
          <w:lang w:val="en-US"/>
        </w:rPr>
        <w:t xml:space="preserve"> </w:t>
      </w:r>
      <w:proofErr w:type="spellStart"/>
      <w:proofErr w:type="gramStart"/>
      <w:r w:rsidRPr="00417E61">
        <w:rPr>
          <w:rFonts w:ascii="Times New Roman" w:hAnsi="Times New Roman" w:cs="Times New Roman"/>
          <w:color w:val="000000" w:themeColor="text1"/>
          <w:sz w:val="22"/>
          <w:szCs w:val="22"/>
          <w:lang w:val="en-US"/>
        </w:rPr>
        <w:t>clasat</w:t>
      </w:r>
      <w:proofErr w:type="spellEnd"/>
      <w:r w:rsidRPr="00417E61">
        <w:rPr>
          <w:rFonts w:ascii="Times New Roman" w:hAnsi="Times New Roman" w:cs="Times New Roman"/>
          <w:color w:val="000000" w:themeColor="text1"/>
          <w:sz w:val="22"/>
          <w:szCs w:val="22"/>
          <w:lang w:val="en-US"/>
        </w:rPr>
        <w:t xml:space="preserve">  pe</w:t>
      </w:r>
      <w:proofErr w:type="gram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primul</w:t>
      </w:r>
      <w:proofErr w:type="spellEnd"/>
      <w:r w:rsidRPr="00417E61">
        <w:rPr>
          <w:rFonts w:ascii="Times New Roman" w:hAnsi="Times New Roman" w:cs="Times New Roman"/>
          <w:color w:val="000000" w:themeColor="text1"/>
          <w:sz w:val="22"/>
          <w:szCs w:val="22"/>
          <w:lang w:val="en-US"/>
        </w:rPr>
        <w:t xml:space="preserve"> loc </w:t>
      </w:r>
      <w:proofErr w:type="spellStart"/>
      <w:r w:rsidRPr="00417E61">
        <w:rPr>
          <w:rFonts w:ascii="Times New Roman" w:hAnsi="Times New Roman" w:cs="Times New Roman"/>
          <w:color w:val="000000" w:themeColor="text1"/>
          <w:sz w:val="22"/>
          <w:szCs w:val="22"/>
          <w:lang w:val="en-US"/>
        </w:rPr>
        <w:t>dupa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aplicarea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criteriului</w:t>
      </w:r>
      <w:proofErr w:type="spellEnd"/>
      <w:r w:rsidRPr="00417E61">
        <w:rPr>
          <w:rFonts w:ascii="Times New Roman" w:hAnsi="Times New Roman" w:cs="Times New Roman"/>
          <w:color w:val="000000" w:themeColor="text1"/>
          <w:sz w:val="22"/>
          <w:szCs w:val="22"/>
          <w:lang w:val="en-US"/>
        </w:rPr>
        <w:t xml:space="preserve"> de </w:t>
      </w:r>
      <w:proofErr w:type="spellStart"/>
      <w:r w:rsidRPr="00417E61">
        <w:rPr>
          <w:rFonts w:ascii="Times New Roman" w:hAnsi="Times New Roman" w:cs="Times New Roman"/>
          <w:color w:val="000000" w:themeColor="text1"/>
          <w:sz w:val="22"/>
          <w:szCs w:val="22"/>
          <w:lang w:val="en-US"/>
        </w:rPr>
        <w:t>atribuire</w:t>
      </w:r>
      <w:proofErr w:type="spellEnd"/>
      <w:r w:rsidRPr="00417E61">
        <w:rPr>
          <w:rFonts w:ascii="Times New Roman" w:hAnsi="Times New Roman" w:cs="Times New Roman"/>
          <w:color w:val="000000" w:themeColor="text1"/>
          <w:sz w:val="22"/>
          <w:szCs w:val="22"/>
          <w:lang w:val="en-US"/>
        </w:rPr>
        <w:t>.</w:t>
      </w:r>
    </w:p>
    <w:p w14:paraId="6246C2CD" w14:textId="567757B4" w:rsidR="0082017A" w:rsidRPr="00417E61" w:rsidRDefault="0082017A" w:rsidP="003E2D33">
      <w:pPr>
        <w:pStyle w:val="ListParagraph"/>
        <w:jc w:val="both"/>
        <w:rPr>
          <w:rFonts w:ascii="Times New Roman" w:hAnsi="Times New Roman" w:cs="Times New Roman"/>
          <w:color w:val="000000" w:themeColor="text1"/>
          <w:sz w:val="22"/>
          <w:szCs w:val="22"/>
          <w:lang w:val="en-US"/>
        </w:rPr>
      </w:pPr>
      <w:r w:rsidRPr="00417E61">
        <w:rPr>
          <w:rFonts w:ascii="Times New Roman" w:hAnsi="Times New Roman" w:cs="Times New Roman"/>
          <w:color w:val="000000" w:themeColor="text1"/>
          <w:sz w:val="22"/>
          <w:szCs w:val="22"/>
          <w:lang w:val="en-US"/>
        </w:rPr>
        <w:tab/>
      </w:r>
      <w:proofErr w:type="spellStart"/>
      <w:r w:rsidRPr="00417E61">
        <w:rPr>
          <w:rFonts w:ascii="Times New Roman" w:hAnsi="Times New Roman" w:cs="Times New Roman"/>
          <w:color w:val="000000" w:themeColor="text1"/>
          <w:sz w:val="22"/>
          <w:szCs w:val="22"/>
          <w:lang w:val="en-US"/>
        </w:rPr>
        <w:t>Pentru</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simplificarea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procedurii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urgentarea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contractarii</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serviciilor</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autoritatea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contractanta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considera</w:t>
      </w:r>
      <w:proofErr w:type="spellEnd"/>
      <w:r w:rsidRPr="00417E61">
        <w:rPr>
          <w:rFonts w:ascii="Times New Roman" w:hAnsi="Times New Roman" w:cs="Times New Roman"/>
          <w:color w:val="000000" w:themeColor="text1"/>
          <w:sz w:val="22"/>
          <w:szCs w:val="22"/>
          <w:lang w:val="en-US"/>
        </w:rPr>
        <w:t xml:space="preserve"> </w:t>
      </w:r>
      <w:r w:rsidR="00140624" w:rsidRPr="00417E61">
        <w:rPr>
          <w:rFonts w:ascii="Times New Roman" w:hAnsi="Times New Roman" w:cs="Times New Roman"/>
          <w:color w:val="000000" w:themeColor="text1"/>
          <w:sz w:val="22"/>
          <w:szCs w:val="22"/>
          <w:lang w:val="en-US"/>
        </w:rPr>
        <w:t>ca</w:t>
      </w:r>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este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suficienta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prezentarea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declaratiilor</w:t>
      </w:r>
      <w:proofErr w:type="spellEnd"/>
      <w:r w:rsidRPr="00417E61">
        <w:rPr>
          <w:rFonts w:ascii="Times New Roman" w:hAnsi="Times New Roman" w:cs="Times New Roman"/>
          <w:color w:val="000000" w:themeColor="text1"/>
          <w:sz w:val="22"/>
          <w:szCs w:val="22"/>
          <w:lang w:val="en-US"/>
        </w:rPr>
        <w:t xml:space="preserve"> pe </w:t>
      </w:r>
      <w:proofErr w:type="spellStart"/>
      <w:r w:rsidRPr="00417E61">
        <w:rPr>
          <w:rFonts w:ascii="Times New Roman" w:hAnsi="Times New Roman" w:cs="Times New Roman"/>
          <w:color w:val="000000" w:themeColor="text1"/>
          <w:sz w:val="22"/>
          <w:szCs w:val="22"/>
          <w:lang w:val="en-US"/>
        </w:rPr>
        <w:t>proprie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raspundere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urmand</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solicite</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documente</w:t>
      </w:r>
      <w:proofErr w:type="spellEnd"/>
      <w:r w:rsidRPr="00417E61">
        <w:rPr>
          <w:rFonts w:ascii="Times New Roman" w:hAnsi="Times New Roman" w:cs="Times New Roman"/>
          <w:color w:val="000000" w:themeColor="text1"/>
          <w:sz w:val="22"/>
          <w:szCs w:val="22"/>
          <w:lang w:val="en-US"/>
        </w:rPr>
        <w:t xml:space="preserve"> justificative </w:t>
      </w:r>
      <w:proofErr w:type="spellStart"/>
      <w:r w:rsidRPr="00417E61">
        <w:rPr>
          <w:rFonts w:ascii="Times New Roman" w:hAnsi="Times New Roman" w:cs="Times New Roman"/>
          <w:color w:val="000000" w:themeColor="text1"/>
          <w:sz w:val="22"/>
          <w:szCs w:val="22"/>
          <w:lang w:val="en-US"/>
        </w:rPr>
        <w:t>doar</w:t>
      </w:r>
      <w:proofErr w:type="spellEnd"/>
      <w:r w:rsidRPr="00417E61">
        <w:rPr>
          <w:rFonts w:ascii="Times New Roman" w:hAnsi="Times New Roman" w:cs="Times New Roman"/>
          <w:color w:val="000000" w:themeColor="text1"/>
          <w:sz w:val="22"/>
          <w:szCs w:val="22"/>
          <w:lang w:val="en-US"/>
        </w:rPr>
        <w:t xml:space="preserve"> in </w:t>
      </w:r>
      <w:proofErr w:type="spellStart"/>
      <w:r w:rsidRPr="00417E61">
        <w:rPr>
          <w:rFonts w:ascii="Times New Roman" w:hAnsi="Times New Roman" w:cs="Times New Roman"/>
          <w:color w:val="000000" w:themeColor="text1"/>
          <w:sz w:val="22"/>
          <w:szCs w:val="22"/>
          <w:lang w:val="en-US"/>
        </w:rPr>
        <w:t>situatia</w:t>
      </w:r>
      <w:proofErr w:type="spellEnd"/>
      <w:r w:rsidRPr="00417E61">
        <w:rPr>
          <w:rFonts w:ascii="Times New Roman" w:hAnsi="Times New Roman" w:cs="Times New Roman"/>
          <w:color w:val="000000" w:themeColor="text1"/>
          <w:sz w:val="22"/>
          <w:szCs w:val="22"/>
          <w:lang w:val="en-US"/>
        </w:rPr>
        <w:t xml:space="preserve"> in care </w:t>
      </w:r>
      <w:proofErr w:type="spellStart"/>
      <w:r w:rsidRPr="00417E61">
        <w:rPr>
          <w:rFonts w:ascii="Times New Roman" w:hAnsi="Times New Roman" w:cs="Times New Roman"/>
          <w:color w:val="000000" w:themeColor="text1"/>
          <w:sz w:val="22"/>
          <w:szCs w:val="22"/>
          <w:lang w:val="en-US"/>
        </w:rPr>
        <w:t>exista</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indicii</w:t>
      </w:r>
      <w:proofErr w:type="spellEnd"/>
      <w:r w:rsidRPr="00417E61">
        <w:rPr>
          <w:rFonts w:ascii="Times New Roman" w:hAnsi="Times New Roman" w:cs="Times New Roman"/>
          <w:color w:val="000000" w:themeColor="text1"/>
          <w:sz w:val="22"/>
          <w:szCs w:val="22"/>
          <w:lang w:val="en-US"/>
        </w:rPr>
        <w:t xml:space="preserve"> de </w:t>
      </w:r>
      <w:proofErr w:type="spellStart"/>
      <w:r w:rsidRPr="00417E61">
        <w:rPr>
          <w:rFonts w:ascii="Times New Roman" w:hAnsi="Times New Roman" w:cs="Times New Roman"/>
          <w:color w:val="000000" w:themeColor="text1"/>
          <w:sz w:val="22"/>
          <w:szCs w:val="22"/>
          <w:lang w:val="en-US"/>
        </w:rPr>
        <w:t>incalcare</w:t>
      </w:r>
      <w:proofErr w:type="spellEnd"/>
      <w:r w:rsidRPr="00417E61">
        <w:rPr>
          <w:rFonts w:ascii="Times New Roman" w:hAnsi="Times New Roman" w:cs="Times New Roman"/>
          <w:color w:val="000000" w:themeColor="text1"/>
          <w:sz w:val="22"/>
          <w:szCs w:val="22"/>
          <w:lang w:val="en-US"/>
        </w:rPr>
        <w:t xml:space="preserve"> a </w:t>
      </w:r>
      <w:proofErr w:type="spellStart"/>
      <w:r w:rsidRPr="00417E61">
        <w:rPr>
          <w:rFonts w:ascii="Times New Roman" w:hAnsi="Times New Roman" w:cs="Times New Roman"/>
          <w:color w:val="000000" w:themeColor="text1"/>
          <w:sz w:val="22"/>
          <w:szCs w:val="22"/>
          <w:lang w:val="en-US"/>
        </w:rPr>
        <w:t>prevederilor</w:t>
      </w:r>
      <w:proofErr w:type="spellEnd"/>
      <w:r w:rsidRPr="00417E61">
        <w:rPr>
          <w:rFonts w:ascii="Times New Roman" w:hAnsi="Times New Roman" w:cs="Times New Roman"/>
          <w:color w:val="000000" w:themeColor="text1"/>
          <w:sz w:val="22"/>
          <w:szCs w:val="22"/>
          <w:lang w:val="en-US"/>
        </w:rPr>
        <w:t xml:space="preserve"> </w:t>
      </w:r>
      <w:proofErr w:type="spellStart"/>
      <w:r w:rsidRPr="00417E61">
        <w:rPr>
          <w:rFonts w:ascii="Times New Roman" w:hAnsi="Times New Roman" w:cs="Times New Roman"/>
          <w:color w:val="000000" w:themeColor="text1"/>
          <w:sz w:val="22"/>
          <w:szCs w:val="22"/>
          <w:lang w:val="en-US"/>
        </w:rPr>
        <w:t>descrise</w:t>
      </w:r>
      <w:proofErr w:type="spellEnd"/>
      <w:r w:rsidRPr="00417E61">
        <w:rPr>
          <w:rFonts w:ascii="Times New Roman" w:hAnsi="Times New Roman" w:cs="Times New Roman"/>
          <w:color w:val="000000" w:themeColor="text1"/>
          <w:sz w:val="22"/>
          <w:szCs w:val="22"/>
          <w:lang w:val="en-US"/>
        </w:rPr>
        <w:t xml:space="preserve"> la </w:t>
      </w:r>
      <w:r w:rsidRPr="00417E61">
        <w:rPr>
          <w:rFonts w:ascii="Times New Roman" w:hAnsi="Times New Roman" w:cs="Times New Roman"/>
          <w:color w:val="000000" w:themeColor="text1"/>
          <w:sz w:val="22"/>
          <w:szCs w:val="22"/>
        </w:rPr>
        <w:t>art. 60, 164, 165, 167 din Legea nr. 98/2016 .</w:t>
      </w:r>
    </w:p>
    <w:p w14:paraId="17D8B976" w14:textId="3B6C7DF7" w:rsidR="00595CFC" w:rsidRPr="00417E61" w:rsidRDefault="00ED6A71" w:rsidP="003E2D33">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Persoanele care dețin funcții de decizie din cadrul autorității contractante în ceea ce priveste organizarea, derularea și finalizarea procedurii de atribuire sunt:</w:t>
      </w:r>
    </w:p>
    <w:p w14:paraId="704FB191"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1. Albut Alexandra - Director General</w:t>
      </w:r>
    </w:p>
    <w:p w14:paraId="3C5BEF61"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2. Popa Ciprian - Director general adjunct, componenta adulti</w:t>
      </w:r>
    </w:p>
    <w:p w14:paraId="2DFB1EB3"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3. Avornicitei Irina - Director general adjunct, component copii</w:t>
      </w:r>
    </w:p>
    <w:p w14:paraId="15D5974A"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4. Ene Mihai Daniel - Director, Directia Economica</w:t>
      </w:r>
    </w:p>
    <w:p w14:paraId="3E19B8B1"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5. Radu Carmen Luiza - Sef Serviciu Juridic si Contencios</w:t>
      </w:r>
    </w:p>
    <w:p w14:paraId="7BCF2AB9"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6. Capata Ionela Loredana - Sef Serviciu achizitii publice</w:t>
      </w:r>
    </w:p>
    <w:p w14:paraId="55A705E6"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7. Grigoriu Nicoleta - inspector de specialitate, Serviciu achizitii publice</w:t>
      </w:r>
    </w:p>
    <w:p w14:paraId="039A2ACA"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8. Andries Oana Andreea - inspector de specialitate, Serviciu achizitii publice</w:t>
      </w:r>
    </w:p>
    <w:p w14:paraId="4C683FE1"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9. Gavriluta Lidia - expert, Serviciu achizitii publice</w:t>
      </w:r>
    </w:p>
    <w:p w14:paraId="566772EE"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10. Contu Alina Lenuta - inspector de specialitate, Serviciu achizitii publice</w:t>
      </w:r>
    </w:p>
    <w:p w14:paraId="59B0E648" w14:textId="77777777" w:rsidR="00595CFC" w:rsidRPr="00417E61" w:rsidRDefault="00EA3A3F" w:rsidP="003E2D33">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11. Gradinaru Ana-Maria - expert, Serviciu achizitii publice</w:t>
      </w:r>
    </w:p>
    <w:p w14:paraId="744DFB3B" w14:textId="53050FB8" w:rsidR="00595CFC" w:rsidRPr="00417E61" w:rsidRDefault="00EA3A3F" w:rsidP="003E2D33">
      <w:pPr>
        <w:ind w:firstLine="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12. Tomozei Beatrice Gianina - inspector de specialitate, Serviciul Economic, responsabil CFP</w:t>
      </w:r>
    </w:p>
    <w:p w14:paraId="33C1C801" w14:textId="6571246C" w:rsidR="00EB2EA7" w:rsidRPr="00417E61" w:rsidRDefault="00745D47" w:rsidP="003E2D33">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t>Toţi operatorii economici (lider, asociat, terţ susţinător) vor completa cerinţa corespunzătoare în formularele puse la dispoziție de către autoritatea contractantă.</w:t>
      </w:r>
    </w:p>
    <w:p w14:paraId="5DC37DFC" w14:textId="4C2943F2" w:rsidR="00EB2EA7" w:rsidRPr="00417E61" w:rsidRDefault="00745D47" w:rsidP="00EB2EA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 </w:t>
      </w:r>
      <w:r w:rsidR="00ED6A71" w:rsidRPr="00417E61">
        <w:rPr>
          <w:rFonts w:ascii="Times New Roman" w:hAnsi="Times New Roman" w:cs="Times New Roman"/>
          <w:color w:val="000000" w:themeColor="text1"/>
          <w:sz w:val="22"/>
          <w:szCs w:val="22"/>
        </w:rPr>
        <w:tab/>
      </w:r>
      <w:r w:rsidRPr="00417E61">
        <w:rPr>
          <w:rFonts w:ascii="Times New Roman" w:hAnsi="Times New Roman" w:cs="Times New Roman"/>
          <w:color w:val="000000" w:themeColor="text1"/>
          <w:sz w:val="22"/>
          <w:szCs w:val="22"/>
        </w:rPr>
        <w:t xml:space="preserve">Pentru terți - Avand in vedere Notificarea nr.256/2016, se va solicita tuturor ofertanților, ca odată cu depunerea ofertei până la data limită a depunerii ofertelor, să prezinte angajamentul terțului susținător (împreună cu documente anexe la angajament, transmise acestora de către terț/terții susținători, din care rezultă modul efectiv în care se va materializa susținerea acestuia/acestora). Documentele justificative care probează cele asumate în angajamentul de susținere vor fi solicitate doar ofertantului declarat câștigător la solicitarea autorității contractante. </w:t>
      </w:r>
    </w:p>
    <w:p w14:paraId="6DF97791" w14:textId="7DC8E9B3" w:rsidR="00745D47" w:rsidRPr="00417E61" w:rsidRDefault="00ED6A71" w:rsidP="00734444">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745D47" w:rsidRPr="00417E61">
        <w:rPr>
          <w:rFonts w:ascii="Times New Roman" w:hAnsi="Times New Roman" w:cs="Times New Roman"/>
          <w:color w:val="000000" w:themeColor="text1"/>
          <w:sz w:val="22"/>
          <w:szCs w:val="22"/>
        </w:rPr>
        <w:t>Pentru asociați - Conform Notificarii A.N.A.P. nr 256/2016 se va solicita tuturor ofertanților, să prezinte acordul de asociere odată cu oferta, până la data limită a depunerii ofertelor. Documentele justificative care probează cele asumate în acordul de asociere vor fi solicitate numai operatorului economic clasat pe primul loc în clasamentul intermediar, la solicitarea autorității contractante</w:t>
      </w:r>
    </w:p>
    <w:bookmarkEnd w:id="5"/>
    <w:p w14:paraId="44E882C0" w14:textId="77777777"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lastRenderedPageBreak/>
        <w:t>III.1.1 b) Capacitatea de exercitare a activitatii profesionale</w:t>
      </w:r>
    </w:p>
    <w:p w14:paraId="68C8B77D" w14:textId="3C6F1B45" w:rsidR="00595CFC" w:rsidRPr="00417E61" w:rsidRDefault="00EA3A3F" w:rsidP="00EB2EA7">
      <w:pPr>
        <w:keepNext/>
        <w:spacing w:before="120" w:after="40"/>
        <w:rPr>
          <w:rFonts w:ascii="Times New Roman" w:hAnsi="Times New Roman" w:cs="Times New Roman"/>
          <w:color w:val="000000" w:themeColor="text1"/>
          <w:sz w:val="22"/>
          <w:szCs w:val="22"/>
        </w:rPr>
      </w:pPr>
      <w:bookmarkStart w:id="6" w:name="_Hlk242875981"/>
      <w:r w:rsidRPr="00417E61">
        <w:rPr>
          <w:rFonts w:ascii="Times New Roman" w:hAnsi="Times New Roman" w:cs="Times New Roman"/>
          <w:b/>
          <w:bCs/>
          <w:color w:val="000000" w:themeColor="text1"/>
          <w:sz w:val="22"/>
          <w:szCs w:val="22"/>
        </w:rPr>
        <w:t>Cerinta 1:</w:t>
      </w:r>
      <w:r w:rsidR="00EB2EA7" w:rsidRPr="00417E61">
        <w:rPr>
          <w:rFonts w:ascii="Times New Roman" w:hAnsi="Times New Roman" w:cs="Times New Roman"/>
          <w:color w:val="000000" w:themeColor="text1"/>
          <w:sz w:val="22"/>
          <w:szCs w:val="22"/>
        </w:rPr>
        <w:t xml:space="preserve"> </w:t>
      </w:r>
      <w:r w:rsidRPr="00417E61">
        <w:rPr>
          <w:rFonts w:ascii="Times New Roman" w:hAnsi="Times New Roman" w:cs="Times New Roman"/>
          <w:color w:val="000000" w:themeColor="text1"/>
          <w:sz w:val="22"/>
          <w:szCs w:val="22"/>
        </w:rPr>
        <w:t>Înscrierea în registrul comerțului</w:t>
      </w:r>
    </w:p>
    <w:p w14:paraId="2396B233" w14:textId="679F50F4" w:rsidR="00595CFC" w:rsidRPr="00417E61" w:rsidRDefault="00EB2EA7" w:rsidP="00EB2EA7">
      <w:pPr>
        <w:jc w:val="both"/>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ab/>
      </w:r>
      <w:r w:rsidR="00EA3A3F" w:rsidRPr="00417E61">
        <w:rPr>
          <w:rFonts w:ascii="Times New Roman" w:hAnsi="Times New Roman" w:cs="Times New Roman"/>
          <w:color w:val="000000" w:themeColor="text1"/>
          <w:sz w:val="22"/>
          <w:szCs w:val="22"/>
        </w:rPr>
        <w:t>Operatorii economici care depun ofertă trebuie să dovedească o formă de înregistrare în condițiile legii din țara rezidentă, din care să reiasă că operatorul economic este legal constituit, că nu se află în niciuna din situațiile de anulare a constituirii, precum și faptul că are capacitatea profesională de a realiza activitățile ce fac obiectul contractului de achiziție publică</w:t>
      </w:r>
      <w:r w:rsidRPr="00417E61">
        <w:rPr>
          <w:rFonts w:ascii="Times New Roman" w:hAnsi="Times New Roman" w:cs="Times New Roman"/>
          <w:color w:val="000000" w:themeColor="text1"/>
          <w:sz w:val="22"/>
          <w:szCs w:val="22"/>
        </w:rPr>
        <w:t>.</w:t>
      </w:r>
      <w:r w:rsidR="00EA3A3F" w:rsidRPr="00417E61">
        <w:rPr>
          <w:rFonts w:ascii="Times New Roman" w:hAnsi="Times New Roman" w:cs="Times New Roman"/>
          <w:color w:val="000000" w:themeColor="text1"/>
          <w:sz w:val="22"/>
          <w:szCs w:val="22"/>
        </w:rPr>
        <w:t xml:space="preserve"> </w:t>
      </w:r>
    </w:p>
    <w:p w14:paraId="7C155351" w14:textId="44807B76" w:rsidR="00595CFC" w:rsidRPr="00417E61" w:rsidRDefault="00EA3A3F" w:rsidP="00B61FE0">
      <w:pPr>
        <w:keepNext/>
        <w:jc w:val="both"/>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Modalitatea de îndeplinire:</w:t>
      </w:r>
      <w:r w:rsidR="00EB2EA7" w:rsidRPr="00417E61">
        <w:rPr>
          <w:rFonts w:ascii="Times New Roman" w:hAnsi="Times New Roman" w:cs="Times New Roman"/>
          <w:color w:val="000000" w:themeColor="text1"/>
          <w:sz w:val="22"/>
          <w:szCs w:val="22"/>
        </w:rPr>
        <w:t xml:space="preserve"> d</w:t>
      </w:r>
      <w:r w:rsidRPr="00417E61">
        <w:rPr>
          <w:rFonts w:ascii="Times New Roman" w:hAnsi="Times New Roman" w:cs="Times New Roman"/>
          <w:color w:val="000000" w:themeColor="text1"/>
          <w:sz w:val="22"/>
          <w:szCs w:val="22"/>
        </w:rPr>
        <w:t xml:space="preserve">ocumentul justificativ care probează îndeplinirea </w:t>
      </w:r>
      <w:r w:rsidR="00B61FE0" w:rsidRPr="00417E61">
        <w:rPr>
          <w:rFonts w:ascii="Times New Roman" w:hAnsi="Times New Roman" w:cs="Times New Roman"/>
          <w:color w:val="000000" w:themeColor="text1"/>
          <w:sz w:val="22"/>
          <w:szCs w:val="22"/>
        </w:rPr>
        <w:t>cerintei</w:t>
      </w:r>
      <w:r w:rsidRPr="00417E61">
        <w:rPr>
          <w:rFonts w:ascii="Times New Roman" w:hAnsi="Times New Roman" w:cs="Times New Roman"/>
          <w:color w:val="000000" w:themeColor="text1"/>
          <w:sz w:val="22"/>
          <w:szCs w:val="22"/>
        </w:rPr>
        <w:t xml:space="preserve"> </w:t>
      </w:r>
      <w:r w:rsidR="00B61FE0" w:rsidRPr="00417E61">
        <w:rPr>
          <w:rFonts w:ascii="Times New Roman" w:hAnsi="Times New Roman" w:cs="Times New Roman"/>
          <w:color w:val="000000" w:themeColor="text1"/>
          <w:sz w:val="22"/>
          <w:szCs w:val="22"/>
        </w:rPr>
        <w:t xml:space="preserve">este </w:t>
      </w:r>
      <w:r w:rsidRPr="00417E61">
        <w:rPr>
          <w:rFonts w:ascii="Times New Roman" w:hAnsi="Times New Roman" w:cs="Times New Roman"/>
          <w:color w:val="000000" w:themeColor="text1"/>
          <w:sz w:val="22"/>
          <w:szCs w:val="22"/>
        </w:rPr>
        <w:t>certificatul constatator emis de ONRC</w:t>
      </w:r>
      <w:r w:rsidR="00B61FE0" w:rsidRPr="00417E61">
        <w:rPr>
          <w:rFonts w:ascii="Times New Roman" w:hAnsi="Times New Roman" w:cs="Times New Roman"/>
          <w:color w:val="000000" w:themeColor="text1"/>
          <w:sz w:val="22"/>
          <w:szCs w:val="22"/>
        </w:rPr>
        <w:t xml:space="preserve"> urmand a se prezenta</w:t>
      </w:r>
      <w:r w:rsidRPr="00417E61">
        <w:rPr>
          <w:rFonts w:ascii="Times New Roman" w:hAnsi="Times New Roman" w:cs="Times New Roman"/>
          <w:color w:val="000000" w:themeColor="text1"/>
          <w:sz w:val="22"/>
          <w:szCs w:val="22"/>
        </w:rPr>
        <w:t>, la solicitarea Autorității contractante, doar de către ofertantul clasat pe primul loc în clasamentul întocmit după aplicarea criteriului de atribuire.</w:t>
      </w:r>
    </w:p>
    <w:p w14:paraId="2B185C3A" w14:textId="66610973" w:rsidR="00595CFC" w:rsidRPr="00417E61" w:rsidRDefault="00EA3A3F" w:rsidP="00B61FE0">
      <w:pPr>
        <w:keepNext/>
        <w:spacing w:before="120" w:after="40"/>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Cerinta 2:</w:t>
      </w:r>
      <w:r w:rsidR="00B61FE0" w:rsidRPr="00417E61">
        <w:rPr>
          <w:rFonts w:ascii="Times New Roman" w:hAnsi="Times New Roman" w:cs="Times New Roman"/>
          <w:color w:val="000000" w:themeColor="text1"/>
          <w:sz w:val="22"/>
          <w:szCs w:val="22"/>
        </w:rPr>
        <w:t xml:space="preserve"> </w:t>
      </w:r>
      <w:r w:rsidRPr="00417E61">
        <w:rPr>
          <w:rFonts w:ascii="Times New Roman" w:hAnsi="Times New Roman" w:cs="Times New Roman"/>
          <w:color w:val="000000" w:themeColor="text1"/>
          <w:sz w:val="22"/>
          <w:szCs w:val="22"/>
        </w:rPr>
        <w:t>Operatorii economici care depun ofertă trebuie să dovedească</w:t>
      </w:r>
    </w:p>
    <w:p w14:paraId="6096E812" w14:textId="77777777" w:rsidR="00595CFC" w:rsidRPr="00417E61" w:rsidRDefault="00EA3A3F">
      <w:pPr>
        <w:pStyle w:val="ListParagraph"/>
        <w:numPr>
          <w:ilvl w:val="0"/>
          <w:numId w:val="2"/>
        </w:numPr>
        <w:spacing w:after="60"/>
        <w:jc w:val="both"/>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Document DSVSA pentru unitatea de catering</w:t>
      </w:r>
      <w:r w:rsidRPr="00417E61">
        <w:rPr>
          <w:rFonts w:ascii="Times New Roman" w:hAnsi="Times New Roman" w:cs="Times New Roman"/>
          <w:color w:val="000000" w:themeColor="text1"/>
          <w:sz w:val="22"/>
          <w:szCs w:val="22"/>
        </w:rPr>
        <w:t>, obligatoriu în ofertă și valabil pe durata prestării Modalitatea de îndeplinire: Document sanitar-veterinar și pentru siguranța alimentelor aplicabil unității/punctului de lucru și activității efectiv executate, potrivit Ordinului ANSVSA nr. 111/2008;</w:t>
      </w:r>
    </w:p>
    <w:p w14:paraId="36E8A108" w14:textId="77777777" w:rsidR="00A144B0" w:rsidRPr="00417E61" w:rsidRDefault="00EA3A3F">
      <w:pPr>
        <w:pStyle w:val="ListParagraph"/>
        <w:numPr>
          <w:ilvl w:val="0"/>
          <w:numId w:val="2"/>
        </w:numPr>
        <w:spacing w:after="60"/>
        <w:jc w:val="both"/>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Autorizație sanitară de funcționare – sănătate publică (DSP</w:t>
      </w:r>
      <w:r w:rsidRPr="00417E61">
        <w:rPr>
          <w:rFonts w:ascii="Times New Roman" w:hAnsi="Times New Roman" w:cs="Times New Roman"/>
          <w:color w:val="000000" w:themeColor="text1"/>
          <w:sz w:val="22"/>
          <w:szCs w:val="22"/>
        </w:rPr>
        <w:t xml:space="preserve">), obligatoriu în ofertă și valabilă pe durata prestării </w:t>
      </w:r>
    </w:p>
    <w:p w14:paraId="1851F3ED" w14:textId="5AFCFFA7" w:rsidR="00595CFC" w:rsidRPr="00417E61" w:rsidRDefault="00EA3A3F" w:rsidP="00A144B0">
      <w:pPr>
        <w:pStyle w:val="ListParagraph"/>
        <w:spacing w:after="60"/>
        <w:ind w:left="72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Modalitatea de îndeplinire: Autorizație sanitară de funcționare/documentul sanitar aplicabil punctului de lucru, emis în condițiile Ordinului MS nr. 1.030/2009 pentru activitatea desfășurată (inclusiv CAEN 5621/5629, după caz);</w:t>
      </w:r>
    </w:p>
    <w:p w14:paraId="1B078877" w14:textId="77777777" w:rsidR="00595CFC" w:rsidRPr="00417E61" w:rsidRDefault="00EA3A3F">
      <w:pPr>
        <w:pStyle w:val="ListParagraph"/>
        <w:numPr>
          <w:ilvl w:val="0"/>
          <w:numId w:val="2"/>
        </w:numPr>
        <w:spacing w:after="60"/>
        <w:jc w:val="both"/>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Document sanitar-veterinar pentru fiecare mijloc de transport utilizat</w:t>
      </w:r>
      <w:r w:rsidRPr="00417E61">
        <w:rPr>
          <w:rFonts w:ascii="Times New Roman" w:hAnsi="Times New Roman" w:cs="Times New Roman"/>
          <w:color w:val="000000" w:themeColor="text1"/>
          <w:sz w:val="22"/>
          <w:szCs w:val="22"/>
        </w:rPr>
        <w:t>, În ofertă pentru vehiculele declarate; înainte de utilizare pentru orice vehicul introdus ulterior</w:t>
      </w:r>
    </w:p>
    <w:p w14:paraId="0B0B0E02" w14:textId="157670F2" w:rsidR="00595CFC" w:rsidRPr="00417E61" w:rsidRDefault="00A144B0">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Modalitatea de îndeplinire: Autorizație sanitar-veterinară și pentru siguranța alimentelor pentru transportul produselor de origine animală/mixte, potrivit Ordinului ANSVSA nr. 57/2010, sau documentul de înregistrare pentru siguranța alimentelor aplicabil transportului exclusiv de produse nonanimale, potrivit Ordinului nr. 111/2008, după caz.</w:t>
      </w:r>
    </w:p>
    <w:bookmarkEnd w:id="6"/>
    <w:p w14:paraId="42250EDC" w14:textId="11CBD27B"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III.1.2) Capacitatea economica si financiara</w:t>
      </w:r>
      <w:r w:rsidR="00A144B0" w:rsidRPr="00417E61">
        <w:rPr>
          <w:rFonts w:ascii="Times New Roman" w:hAnsi="Times New Roman" w:cs="Times New Roman"/>
          <w:color w:val="000000" w:themeColor="text1"/>
        </w:rPr>
        <w:t xml:space="preserve"> </w:t>
      </w:r>
      <w:r w:rsidR="00A144B0" w:rsidRPr="00417E61">
        <w:rPr>
          <w:rFonts w:ascii="Times New Roman" w:hAnsi="Times New Roman" w:cs="Times New Roman"/>
          <w:b w:val="0"/>
          <w:bCs w:val="0"/>
          <w:color w:val="000000" w:themeColor="text1"/>
        </w:rPr>
        <w:t>– nu este cazul</w:t>
      </w:r>
    </w:p>
    <w:p w14:paraId="22B7E73D" w14:textId="77777777"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III.1.3.a) Capacitatea tehnica si/sau profesionala</w:t>
      </w:r>
    </w:p>
    <w:p w14:paraId="56890BDB" w14:textId="5E8CD278" w:rsidR="00435631" w:rsidRPr="00417E61" w:rsidRDefault="00435631" w:rsidP="00435631">
      <w:pPr>
        <w:keepNext/>
        <w:spacing w:before="120" w:after="40"/>
        <w:rPr>
          <w:rFonts w:ascii="Times New Roman" w:hAnsi="Times New Roman" w:cs="Times New Roman"/>
          <w:color w:val="000000" w:themeColor="text1"/>
          <w:sz w:val="22"/>
          <w:szCs w:val="22"/>
        </w:rPr>
      </w:pPr>
      <w:bookmarkStart w:id="7" w:name="_Hlk242875877"/>
      <w:r w:rsidRPr="00417E61">
        <w:rPr>
          <w:rFonts w:ascii="Times New Roman" w:hAnsi="Times New Roman" w:cs="Times New Roman"/>
          <w:b/>
          <w:bCs/>
          <w:color w:val="000000" w:themeColor="text1"/>
          <w:sz w:val="22"/>
          <w:szCs w:val="22"/>
        </w:rPr>
        <w:t>Cerinta 1: Prop</w:t>
      </w:r>
      <w:r w:rsidR="0032482A" w:rsidRPr="00417E61">
        <w:rPr>
          <w:rFonts w:ascii="Times New Roman" w:hAnsi="Times New Roman" w:cs="Times New Roman"/>
          <w:b/>
          <w:bCs/>
          <w:color w:val="000000" w:themeColor="text1"/>
          <w:sz w:val="22"/>
          <w:szCs w:val="22"/>
        </w:rPr>
        <w:t>o</w:t>
      </w:r>
      <w:r w:rsidRPr="00417E61">
        <w:rPr>
          <w:rFonts w:ascii="Times New Roman" w:hAnsi="Times New Roman" w:cs="Times New Roman"/>
          <w:b/>
          <w:bCs/>
          <w:color w:val="000000" w:themeColor="text1"/>
          <w:sz w:val="22"/>
          <w:szCs w:val="22"/>
        </w:rPr>
        <w:t>rtia de subcontractare</w:t>
      </w:r>
    </w:p>
    <w:p w14:paraId="495E3BF9" w14:textId="7A2F27A3" w:rsidR="00435631" w:rsidRPr="00417E61" w:rsidRDefault="00435631" w:rsidP="0043563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t>Ofertantul are obligația de a preciza partea/părțile din contract pe care intenționează să o/le subcontracteze, cu indicarea activităților subcontractate, a proporției estimate și a subcontractantului / subcontractanților propuși, dacă este cazul.</w:t>
      </w:r>
    </w:p>
    <w:p w14:paraId="3F2FA07D" w14:textId="77777777" w:rsidR="00435631" w:rsidRPr="00417E61" w:rsidRDefault="00435631" w:rsidP="0043563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Activitatea principală de preparare a hranei nu poate fi subcontractată. Pot fi subcontractate, după caz, numai activități accesorii/prestări distincte asociate prepararii hranei, precum transport, manipulare, instalare/montaj, punere în funcțiune sau alte operațiuni accesorii, dacă acestea sunt prevăzute în documentația de atribuire. </w:t>
      </w:r>
    </w:p>
    <w:p w14:paraId="212CBDDE" w14:textId="77777777" w:rsidR="00435631" w:rsidRPr="00417E61" w:rsidRDefault="00435631" w:rsidP="00435631">
      <w:pPr>
        <w:jc w:val="both"/>
        <w:rPr>
          <w:rFonts w:ascii="Times New Roman" w:hAnsi="Times New Roman" w:cs="Times New Roman"/>
          <w:color w:val="000000" w:themeColor="text1"/>
          <w:sz w:val="22"/>
          <w:szCs w:val="22"/>
        </w:rPr>
      </w:pPr>
    </w:p>
    <w:p w14:paraId="4C7CBB0D" w14:textId="77777777" w:rsidR="00435631" w:rsidRPr="00417E61" w:rsidRDefault="00435631" w:rsidP="00435631">
      <w:pPr>
        <w:jc w:val="both"/>
        <w:rPr>
          <w:rFonts w:ascii="Times New Roman" w:hAnsi="Times New Roman" w:cs="Times New Roman"/>
          <w:b/>
          <w:bCs/>
          <w:color w:val="000000" w:themeColor="text1"/>
          <w:sz w:val="22"/>
          <w:szCs w:val="22"/>
        </w:rPr>
      </w:pPr>
      <w:r w:rsidRPr="00417E61">
        <w:rPr>
          <w:rFonts w:ascii="Times New Roman" w:hAnsi="Times New Roman" w:cs="Times New Roman"/>
          <w:b/>
          <w:bCs/>
          <w:color w:val="000000" w:themeColor="text1"/>
          <w:sz w:val="22"/>
          <w:szCs w:val="22"/>
        </w:rPr>
        <w:t>Modalitate de îndeplinire:</w:t>
      </w:r>
    </w:p>
    <w:p w14:paraId="6820AD8C" w14:textId="77777777" w:rsidR="00435631" w:rsidRPr="00417E61" w:rsidRDefault="00435631" w:rsidP="0043563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Ofertantul va prezenta, odată cu depunerea ofertei, dacă este cazul, acordul de subcontractare, din care să rezulte cel puțin:</w:t>
      </w:r>
    </w:p>
    <w:p w14:paraId="48AECD2B" w14:textId="23C26270" w:rsidR="00435631" w:rsidRPr="00417E61" w:rsidRDefault="00435631" w:rsidP="0043563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activitățile care urmează să fie subcontractate;</w:t>
      </w:r>
    </w:p>
    <w:p w14:paraId="7501C761" w14:textId="6F7F95F0" w:rsidR="00435631" w:rsidRPr="00417E61" w:rsidRDefault="00435631" w:rsidP="0043563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partea/părțile din contract care urmează să fie subcontractate;</w:t>
      </w:r>
    </w:p>
    <w:p w14:paraId="604ACF7E" w14:textId="6BF4B048" w:rsidR="00435631" w:rsidRPr="00417E61" w:rsidRDefault="00435631" w:rsidP="0043563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proporția estimată a subcontractării;</w:t>
      </w:r>
    </w:p>
    <w:p w14:paraId="31070D56" w14:textId="5CF2C690" w:rsidR="00435631" w:rsidRPr="00417E61" w:rsidRDefault="00435631" w:rsidP="0043563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valoarea estimată a activităților subcontractate;</w:t>
      </w:r>
    </w:p>
    <w:p w14:paraId="769759AE" w14:textId="18CCE393" w:rsidR="00435631" w:rsidRPr="00417E61" w:rsidRDefault="00435631" w:rsidP="0043563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datele de identificare ale subcontractantului/subcontractanților.</w:t>
      </w:r>
    </w:p>
    <w:p w14:paraId="1E8EE430" w14:textId="619BAAF0" w:rsidR="00595CFC" w:rsidRPr="00417E61" w:rsidRDefault="00BD65EF">
      <w:pPr>
        <w:keepNext/>
        <w:spacing w:before="120" w:after="40"/>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t xml:space="preserve">Cerinta </w:t>
      </w:r>
      <w:r w:rsidR="00435631" w:rsidRPr="00417E61">
        <w:rPr>
          <w:rFonts w:ascii="Times New Roman" w:hAnsi="Times New Roman" w:cs="Times New Roman"/>
          <w:b/>
          <w:bCs/>
          <w:color w:val="000000" w:themeColor="text1"/>
          <w:sz w:val="22"/>
          <w:szCs w:val="22"/>
        </w:rPr>
        <w:t>2</w:t>
      </w:r>
      <w:r w:rsidRPr="00417E61">
        <w:rPr>
          <w:rFonts w:ascii="Times New Roman" w:hAnsi="Times New Roman" w:cs="Times New Roman"/>
          <w:b/>
          <w:bCs/>
          <w:color w:val="000000" w:themeColor="text1"/>
          <w:sz w:val="22"/>
          <w:szCs w:val="22"/>
        </w:rPr>
        <w:t>: Experienta similara</w:t>
      </w:r>
    </w:p>
    <w:p w14:paraId="6AD4D934" w14:textId="08A44556" w:rsidR="00595CFC" w:rsidRPr="00417E61" w:rsidRDefault="00ED6A71" w:rsidP="00BD65E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Ofertanții trebuie să demonstreze că în ultimii 3 ani (calculați până la data limită de depunere a ofertelor) au prestat servicii de catering, de preparare si/sau furnizare organizata de hrana pentru colectivitati ori alte servicii comparabile ca natura si responsabilitate, în valoare cumulată de cel puțin 997.700,78 lei, fără TVA.</w:t>
      </w:r>
    </w:p>
    <w:p w14:paraId="029DA2F2" w14:textId="77777777" w:rsidR="00595CFC" w:rsidRPr="00417E61" w:rsidRDefault="00EA3A3F" w:rsidP="00BD65E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În cazul în care autoritatea contractantă este nevoită, indiferent de motive, să procedeze la decalarea termenului-limită stabilit pentru depunerea ofertelor, limita inferioară a perioadei de 3 ani se extinde cu perioada de timp aferentă decalării, urmând a fi considerată îndeplinită cerința pentru toți operatorii care au prezentat dovada finalizării contractului de experiență similară în intervalul de timp nou rezultat.</w:t>
      </w:r>
    </w:p>
    <w:p w14:paraId="65B0F75C" w14:textId="3A80AFC4" w:rsidR="00595CFC" w:rsidRPr="00417E61" w:rsidRDefault="00EA3A3F" w:rsidP="00A57332">
      <w:pPr>
        <w:keepNext/>
        <w:spacing w:before="120" w:after="40"/>
        <w:jc w:val="both"/>
        <w:rPr>
          <w:rFonts w:ascii="Times New Roman" w:hAnsi="Times New Roman" w:cs="Times New Roman"/>
          <w:color w:val="000000" w:themeColor="text1"/>
          <w:sz w:val="22"/>
          <w:szCs w:val="22"/>
        </w:rPr>
      </w:pPr>
      <w:r w:rsidRPr="00417E61">
        <w:rPr>
          <w:rFonts w:ascii="Times New Roman" w:hAnsi="Times New Roman" w:cs="Times New Roman"/>
          <w:b/>
          <w:bCs/>
          <w:color w:val="000000" w:themeColor="text1"/>
          <w:sz w:val="22"/>
          <w:szCs w:val="22"/>
        </w:rPr>
        <w:lastRenderedPageBreak/>
        <w:t>Modalitatea de îndeplinire:</w:t>
      </w:r>
      <w:r w:rsidR="00A57332" w:rsidRPr="00417E61">
        <w:rPr>
          <w:rFonts w:ascii="Times New Roman" w:hAnsi="Times New Roman" w:cs="Times New Roman"/>
          <w:color w:val="000000" w:themeColor="text1"/>
          <w:sz w:val="22"/>
          <w:szCs w:val="22"/>
        </w:rPr>
        <w:t xml:space="preserve"> u</w:t>
      </w:r>
      <w:r w:rsidRPr="00417E61">
        <w:rPr>
          <w:rFonts w:ascii="Times New Roman" w:hAnsi="Times New Roman" w:cs="Times New Roman"/>
          <w:color w:val="000000" w:themeColor="text1"/>
          <w:sz w:val="22"/>
          <w:szCs w:val="22"/>
        </w:rPr>
        <w:t>rmătoarele documente justificative</w:t>
      </w:r>
      <w:r w:rsidR="00B6744F" w:rsidRPr="00417E61">
        <w:rPr>
          <w:rFonts w:ascii="Times New Roman" w:hAnsi="Times New Roman" w:cs="Times New Roman"/>
          <w:color w:val="000000" w:themeColor="text1"/>
          <w:sz w:val="22"/>
          <w:szCs w:val="22"/>
        </w:rPr>
        <w:t xml:space="preserve"> </w:t>
      </w:r>
      <w:r w:rsidRPr="00417E61">
        <w:rPr>
          <w:rFonts w:ascii="Times New Roman" w:hAnsi="Times New Roman" w:cs="Times New Roman"/>
          <w:color w:val="000000" w:themeColor="text1"/>
          <w:sz w:val="22"/>
          <w:szCs w:val="22"/>
        </w:rPr>
        <w:t xml:space="preserve">probează îndeplinirea cerinței </w:t>
      </w:r>
      <w:r w:rsidR="00B6744F" w:rsidRPr="00417E61">
        <w:rPr>
          <w:rFonts w:ascii="Times New Roman" w:hAnsi="Times New Roman" w:cs="Times New Roman"/>
          <w:color w:val="000000" w:themeColor="text1"/>
          <w:sz w:val="22"/>
          <w:szCs w:val="22"/>
        </w:rPr>
        <w:t xml:space="preserve">si </w:t>
      </w:r>
      <w:r w:rsidRPr="00417E61">
        <w:rPr>
          <w:rFonts w:ascii="Times New Roman" w:hAnsi="Times New Roman" w:cs="Times New Roman"/>
          <w:color w:val="000000" w:themeColor="text1"/>
          <w:sz w:val="22"/>
          <w:szCs w:val="22"/>
        </w:rPr>
        <w:t>vor fi prezentate doar de către ofertantul clasat pe primul loc în clasamentul intermediar întocmit la finalizarea evaluării ofertelor:</w:t>
      </w:r>
    </w:p>
    <w:p w14:paraId="510E71D1" w14:textId="77777777" w:rsidR="00595CFC" w:rsidRPr="00417E61" w:rsidRDefault="00EA3A3F" w:rsidP="00B6744F">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copii ale unor părți relevante din contracte;</w:t>
      </w:r>
    </w:p>
    <w:p w14:paraId="32314DE5" w14:textId="77777777" w:rsidR="00595CFC" w:rsidRPr="00417E61" w:rsidRDefault="00EA3A3F" w:rsidP="00B6744F">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procesul-verbal de recepție sau alte documente din care să reiasă următoarele informații: beneficiarul, cantitatea/valoarea, perioada și locul livrării;</w:t>
      </w:r>
    </w:p>
    <w:p w14:paraId="28862468" w14:textId="77777777" w:rsidR="00595CFC" w:rsidRPr="00417E61" w:rsidRDefault="00EA3A3F" w:rsidP="00B6744F">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recomandări;</w:t>
      </w:r>
    </w:p>
    <w:p w14:paraId="3D2F77EF" w14:textId="77777777" w:rsidR="00595CFC" w:rsidRPr="00417E61" w:rsidRDefault="00EA3A3F" w:rsidP="00B6744F">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certificate/documente constatatoare;</w:t>
      </w:r>
    </w:p>
    <w:p w14:paraId="6118D09B" w14:textId="77777777" w:rsidR="00595CFC" w:rsidRPr="00417E61" w:rsidRDefault="00EA3A3F" w:rsidP="00B6744F">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orice alte documente echivalente din care să rezulte, în mod clar, obiectul furnizării, val</w:t>
      </w:r>
    </w:p>
    <w:bookmarkEnd w:id="7"/>
    <w:p w14:paraId="22269F40" w14:textId="5D16161E" w:rsidR="00595CFC" w:rsidRPr="00417E61" w:rsidRDefault="00EA3A3F" w:rsidP="006A03D2">
      <w:pPr>
        <w:pStyle w:val="Heading3"/>
        <w:spacing w:before="240" w:after="60"/>
        <w:rPr>
          <w:rFonts w:ascii="Times New Roman" w:hAnsi="Times New Roman" w:cs="Times New Roman"/>
          <w:color w:val="000000" w:themeColor="text1"/>
        </w:rPr>
      </w:pPr>
      <w:r w:rsidRPr="00417E61">
        <w:rPr>
          <w:rFonts w:ascii="Times New Roman" w:hAnsi="Times New Roman" w:cs="Times New Roman"/>
          <w:color w:val="000000" w:themeColor="text1"/>
        </w:rPr>
        <w:t>III.1.</w:t>
      </w:r>
      <w:r w:rsidR="00B6744F" w:rsidRPr="00417E61">
        <w:rPr>
          <w:rFonts w:ascii="Times New Roman" w:hAnsi="Times New Roman" w:cs="Times New Roman"/>
          <w:color w:val="000000" w:themeColor="text1"/>
        </w:rPr>
        <w:t>4</w:t>
      </w:r>
      <w:r w:rsidRPr="00417E61">
        <w:rPr>
          <w:rFonts w:ascii="Times New Roman" w:hAnsi="Times New Roman" w:cs="Times New Roman"/>
          <w:color w:val="000000" w:themeColor="text1"/>
        </w:rPr>
        <w:t>) Depozite valorice si garantii solicitate:</w:t>
      </w:r>
    </w:p>
    <w:p w14:paraId="3EB8251B" w14:textId="5243A085" w:rsidR="00595CFC" w:rsidRPr="00417E61" w:rsidRDefault="00EA3A3F" w:rsidP="006A03D2">
      <w:pPr>
        <w:pStyle w:val="Heading3"/>
        <w:spacing w:after="60"/>
        <w:rPr>
          <w:rFonts w:ascii="Times New Roman" w:hAnsi="Times New Roman" w:cs="Times New Roman"/>
          <w:color w:val="000000" w:themeColor="text1"/>
        </w:rPr>
      </w:pPr>
      <w:r w:rsidRPr="00417E61">
        <w:rPr>
          <w:rFonts w:ascii="Times New Roman" w:hAnsi="Times New Roman" w:cs="Times New Roman"/>
          <w:color w:val="000000" w:themeColor="text1"/>
        </w:rPr>
        <w:t>III.1.</w:t>
      </w:r>
      <w:r w:rsidR="00B6744F" w:rsidRPr="00417E61">
        <w:rPr>
          <w:rFonts w:ascii="Times New Roman" w:hAnsi="Times New Roman" w:cs="Times New Roman"/>
          <w:color w:val="000000" w:themeColor="text1"/>
        </w:rPr>
        <w:t>4</w:t>
      </w:r>
      <w:r w:rsidRPr="00417E61">
        <w:rPr>
          <w:rFonts w:ascii="Times New Roman" w:hAnsi="Times New Roman" w:cs="Times New Roman"/>
          <w:color w:val="000000" w:themeColor="text1"/>
        </w:rPr>
        <w:t>.a) Garantie de participare:</w:t>
      </w:r>
      <w:r w:rsidR="00BD65EF" w:rsidRPr="00417E61">
        <w:rPr>
          <w:rFonts w:ascii="Times New Roman" w:hAnsi="Times New Roman" w:cs="Times New Roman"/>
          <w:color w:val="000000" w:themeColor="text1"/>
        </w:rPr>
        <w:t xml:space="preserve"> </w:t>
      </w:r>
      <w:r w:rsidR="00BD65EF" w:rsidRPr="00417E61">
        <w:rPr>
          <w:rFonts w:ascii="Times New Roman" w:hAnsi="Times New Roman" w:cs="Times New Roman"/>
          <w:b w:val="0"/>
          <w:bCs w:val="0"/>
          <w:color w:val="000000" w:themeColor="text1"/>
        </w:rPr>
        <w:t>nu este cazul</w:t>
      </w:r>
    </w:p>
    <w:p w14:paraId="62E2CD02" w14:textId="3AACF822" w:rsidR="00595CFC" w:rsidRPr="00417E61" w:rsidRDefault="00EA3A3F" w:rsidP="006A03D2">
      <w:pPr>
        <w:pStyle w:val="Heading3"/>
        <w:spacing w:after="60"/>
        <w:rPr>
          <w:rFonts w:ascii="Times New Roman" w:hAnsi="Times New Roman" w:cs="Times New Roman"/>
          <w:color w:val="000000" w:themeColor="text1"/>
        </w:rPr>
      </w:pPr>
      <w:r w:rsidRPr="00417E61">
        <w:rPr>
          <w:rFonts w:ascii="Times New Roman" w:hAnsi="Times New Roman" w:cs="Times New Roman"/>
          <w:color w:val="000000" w:themeColor="text1"/>
        </w:rPr>
        <w:t>III.1.</w:t>
      </w:r>
      <w:r w:rsidR="00B6744F" w:rsidRPr="00417E61">
        <w:rPr>
          <w:rFonts w:ascii="Times New Roman" w:hAnsi="Times New Roman" w:cs="Times New Roman"/>
          <w:color w:val="000000" w:themeColor="text1"/>
        </w:rPr>
        <w:t>4</w:t>
      </w:r>
      <w:r w:rsidRPr="00417E61">
        <w:rPr>
          <w:rFonts w:ascii="Times New Roman" w:hAnsi="Times New Roman" w:cs="Times New Roman"/>
          <w:color w:val="000000" w:themeColor="text1"/>
        </w:rPr>
        <w:t>.b) Garantie de buna executie:</w:t>
      </w:r>
    </w:p>
    <w:p w14:paraId="31DFAFC0" w14:textId="2104B55B" w:rsidR="00595CFC" w:rsidRPr="00417E61" w:rsidRDefault="00ED6A71" w:rsidP="006A03D2">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Garanţia de bună execuţie reprezinta 5% din pretul contractului fara TVA si se va constitui conform art. 154 alin. (3) si (4) din Legea nr. 98/2016, precum și cu prevederile art. 39-40 din Anexa la H.G. nr. 395/2016</w:t>
      </w:r>
      <w:r w:rsidR="00BD65EF"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cu modificările și completările ulterioare.</w:t>
      </w:r>
    </w:p>
    <w:p w14:paraId="6D663369" w14:textId="77777777" w:rsidR="00595CFC" w:rsidRPr="00417E61" w:rsidRDefault="00EA3A3F" w:rsidP="00BD65EF">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Autoritatea contractantă va elibera/restitui garanţia de bună execuţie conform prevederilor art. 154^2 din Legea 98/2016.</w:t>
      </w:r>
    </w:p>
    <w:p w14:paraId="0B72DEFA" w14:textId="63ABB6AA"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III.1.</w:t>
      </w:r>
      <w:r w:rsidR="00B6744F" w:rsidRPr="00417E61">
        <w:rPr>
          <w:rFonts w:ascii="Times New Roman" w:hAnsi="Times New Roman" w:cs="Times New Roman"/>
          <w:color w:val="000000" w:themeColor="text1"/>
        </w:rPr>
        <w:t>5</w:t>
      </w:r>
      <w:r w:rsidRPr="00417E61">
        <w:rPr>
          <w:rFonts w:ascii="Times New Roman" w:hAnsi="Times New Roman" w:cs="Times New Roman"/>
          <w:color w:val="000000" w:themeColor="text1"/>
        </w:rPr>
        <w:t>) Legislatia aplicabila:</w:t>
      </w:r>
    </w:p>
    <w:p w14:paraId="50E0C20F"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 Legea privind achizitiile nr 98/2016</w:t>
      </w:r>
    </w:p>
    <w:p w14:paraId="59819DDA"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Legea privind remediile si caile de atac in materie de atribuire a contractelor de achizitie publica, a contractelor sectoriale si a contractelor de concesiune de lucrari si concesiune de servicii, precum si pentru organizarea si functionarea Consiliului National de Solutionare a Contestatiilor nr 101/2016;</w:t>
      </w:r>
    </w:p>
    <w:p w14:paraId="5C919D51"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 www.anap.gov.ro</w:t>
      </w:r>
    </w:p>
    <w:p w14:paraId="594D268F"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 Legea nr. 98/2016 privind achizițiile publice, în special regulile privind specificațiile tehnice și echivalența;</w:t>
      </w:r>
    </w:p>
    <w:p w14:paraId="7FCD18A2"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Hotărârea Guvernului nr. 395/2016 pentru aprobarea Normelor metodologice de aplicare a Legii nr. 98/2016, în forma în vigoare;</w:t>
      </w:r>
    </w:p>
    <w:p w14:paraId="7A36F323"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 Hotărârea Guvernului nr. 6/2026 și Legea nr. 143/2022, pentru nivelul alocației zilnice de hrană aplicabil;</w:t>
      </w:r>
    </w:p>
    <w:p w14:paraId="291A8253"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 Legea nr. 272/2004 privind protecția și promovarea drepturilor copilului, în forma aplicabilă;</w:t>
      </w:r>
    </w:p>
    <w:p w14:paraId="79066053"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e) Legea nr. 448/2006 privind protecția și promovarea drepturilor persoanelor cu handicap, în forma aplicabilă;</w:t>
      </w:r>
    </w:p>
    <w:p w14:paraId="04AA3682"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f) Regulamentul (CE) nr. 178/2002 privind principiile generale ale legislației alimentare și trasabilitatea;</w:t>
      </w:r>
    </w:p>
    <w:p w14:paraId="10F9D180"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g) Regulamentul (CE) nr. 852/2004 privind igiena produselor alimentare și, după caz, Regulamentul (CE) nr. 853/2004;</w:t>
      </w:r>
    </w:p>
    <w:p w14:paraId="5AE6DEC9"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h) Regulamentul (CE) nr. 2073/2005 privind criteriile microbiologice pentru produsele alimentare;</w:t>
      </w:r>
    </w:p>
    <w:p w14:paraId="65FDA334"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 Regulamentul (UE) nr. 1169/2011 privind informarea consumatorilor cu privire la produsele alimentare și alergenii;</w:t>
      </w:r>
    </w:p>
    <w:p w14:paraId="4E6AE818"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j) Regulamentul (CE) nr. 1935/2004 privind materialele și obiectele destinate să vină în contact cu produsele alimentare;</w:t>
      </w:r>
    </w:p>
    <w:p w14:paraId="7656B144"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k) Legea nr. 256/2015 privind exercitarea profesiei de dietetician, în măsura aplicabilă;</w:t>
      </w:r>
    </w:p>
    <w:p w14:paraId="76DB61A8"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l) Ordinul ANSVSA nr. 111/2008 privind înregistrarea sanitară veterinară și pentru siguranța alimentelor, inclusiv pentru unitățile de catering și, după caz, transportul produselor alimentare de origine nonanimală;</w:t>
      </w:r>
    </w:p>
    <w:p w14:paraId="593E4FDC"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m) Ordinul ANSVSA nr. 57/2010 privind autorizarea sanitară veterinară a unităților și mijloacelor de transport pentru produse de origine animală, în forma aplicabilă;</w:t>
      </w:r>
    </w:p>
    <w:p w14:paraId="468A7F11"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n) Ordinul ministrului sănătății nr. 1.030/2009 privind procedurile de reglementare sanitară pentru funcționarea obiectivelor cu risc pentru sănătatea populației, inclusiv activitățile de alimentație/catering prevăzute în anexele acestuia;</w:t>
      </w:r>
    </w:p>
    <w:p w14:paraId="4A398857"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 Ordinul ministrului sănătății și ministrului educației nr. 2.209/4.469/2022 privind instruirea profesională pentru însușirea noțiunilor fundamentale de igienă;</w:t>
      </w:r>
    </w:p>
    <w:p w14:paraId="1C30514B"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 Hotărârea Guvernului nr. 355/2007 privind supravegherea sănătății lucrătorilor, inclusiv cerințele aplicabile personalului din sectorul alimentar;</w:t>
      </w:r>
    </w:p>
    <w:p w14:paraId="04AB5C01"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q) Legea nr. 217/2016 privind diminuarea risipei alimentare, republicată, OUG nr. 92/2021 privind regimul deșeurilor și, după caz, Regulamentul (CE) nr. 1069/2009 privind subprodusele de origine animală;</w:t>
      </w:r>
    </w:p>
    <w:p w14:paraId="3CF536DB"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r) Ordinul ministrului sănătății nr. 976/1998 pentru aprobarea Normelor de igienă privind producția, prelucrarea, depozitarea, păstrarea, transportul și desfacerea alimentelor, în măsura aplicabilă;</w:t>
      </w:r>
    </w:p>
    <w:p w14:paraId="264634A5"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 legislația privind securitatea și sănătatea în muncă, protecția mediului, deșeurile, prevenirea risipei alimentare și protecția datelor.</w:t>
      </w:r>
    </w:p>
    <w:p w14:paraId="6E5E638C"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t) Ordinul nr.507/2026 privind aprobarea standardelor specifice minime de calitate obligatorii pentru serviciile sociale destinate persoanelor adulte cu dizabilitati</w:t>
      </w:r>
    </w:p>
    <w:p w14:paraId="361DE83F" w14:textId="77777777" w:rsidR="00595CFC" w:rsidRPr="00417E61" w:rsidRDefault="00EA3A3F" w:rsidP="007B6AB7">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u) Ordinul nr. 834/2026 privind modificarea si completarea Ordinului ministrului muncii, familiei, tineretului si solidaritatii sociale nr.507/2026</w:t>
      </w:r>
    </w:p>
    <w:p w14:paraId="144B47F4" w14:textId="77777777" w:rsidR="00595CFC" w:rsidRPr="00417E61" w:rsidRDefault="00EA3A3F">
      <w:pPr>
        <w:pStyle w:val="Heading1"/>
        <w:pBdr>
          <w:bottom w:val="single" w:sz="6" w:space="2" w:color="333333"/>
        </w:pBdr>
        <w:spacing w:before="360" w:after="12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Sectiunea IV Procedura</w:t>
      </w:r>
    </w:p>
    <w:p w14:paraId="27142765" w14:textId="77777777"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IV.1 Descriere</w:t>
      </w:r>
    </w:p>
    <w:p w14:paraId="4B3819AB" w14:textId="77777777"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IV.1.1 Tipul procedurii si modalitatea de desfasurare:</w:t>
      </w:r>
    </w:p>
    <w:p w14:paraId="4FB078E2" w14:textId="3FD160BE" w:rsidR="00595CFC" w:rsidRPr="00417E61" w:rsidRDefault="00EA3A3F" w:rsidP="00C96EB1">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IV.1.1.a) Modalitatea de desfasurare a procedurii de atribuire:</w:t>
      </w:r>
      <w:r w:rsidR="00C96EB1" w:rsidRPr="00417E61">
        <w:rPr>
          <w:rFonts w:ascii="Times New Roman" w:hAnsi="Times New Roman" w:cs="Times New Roman"/>
          <w:color w:val="000000" w:themeColor="text1"/>
        </w:rPr>
        <w:t xml:space="preserve"> </w:t>
      </w:r>
      <w:r w:rsidRPr="00417E61">
        <w:rPr>
          <w:rFonts w:ascii="Times New Roman" w:hAnsi="Times New Roman" w:cs="Times New Roman"/>
          <w:color w:val="000000" w:themeColor="text1"/>
        </w:rPr>
        <w:t>O</w:t>
      </w:r>
      <w:r w:rsidR="00C96EB1" w:rsidRPr="00417E61">
        <w:rPr>
          <w:rFonts w:ascii="Times New Roman" w:hAnsi="Times New Roman" w:cs="Times New Roman"/>
          <w:color w:val="000000" w:themeColor="text1"/>
        </w:rPr>
        <w:t>ff</w:t>
      </w:r>
      <w:r w:rsidRPr="00417E61">
        <w:rPr>
          <w:rFonts w:ascii="Times New Roman" w:hAnsi="Times New Roman" w:cs="Times New Roman"/>
          <w:color w:val="000000" w:themeColor="text1"/>
        </w:rPr>
        <w:t>line</w:t>
      </w:r>
    </w:p>
    <w:p w14:paraId="437AA3FC" w14:textId="49E3A4D4" w:rsidR="00C96EB1" w:rsidRPr="00417E61" w:rsidRDefault="00EA3A3F" w:rsidP="00140624">
      <w:pPr>
        <w:pStyle w:val="Heading3"/>
        <w:spacing w:before="200" w:after="60"/>
        <w:jc w:val="both"/>
        <w:rPr>
          <w:rFonts w:ascii="Times New Roman" w:hAnsi="Times New Roman" w:cs="Times New Roman"/>
          <w:color w:val="000000" w:themeColor="text1"/>
        </w:rPr>
      </w:pPr>
      <w:r w:rsidRPr="00417E61">
        <w:rPr>
          <w:rFonts w:ascii="Times New Roman" w:hAnsi="Times New Roman" w:cs="Times New Roman"/>
          <w:color w:val="000000" w:themeColor="text1"/>
        </w:rPr>
        <w:t>IV.1.1.b) Tipul Procedurii</w:t>
      </w:r>
      <w:r w:rsidR="006A03D2" w:rsidRPr="00417E61">
        <w:rPr>
          <w:rFonts w:ascii="Times New Roman" w:hAnsi="Times New Roman" w:cs="Times New Roman"/>
          <w:color w:val="000000" w:themeColor="text1"/>
        </w:rPr>
        <w:t xml:space="preserve">: </w:t>
      </w:r>
      <w:proofErr w:type="spellStart"/>
      <w:r w:rsidR="00C96EB1" w:rsidRPr="00417E61">
        <w:rPr>
          <w:rFonts w:ascii="Times New Roman" w:hAnsi="Times New Roman" w:cs="Times New Roman"/>
          <w:b w:val="0"/>
          <w:bCs w:val="0"/>
          <w:color w:val="000000" w:themeColor="text1"/>
          <w:lang w:val="en-US"/>
        </w:rPr>
        <w:t>Procedura</w:t>
      </w:r>
      <w:proofErr w:type="spellEnd"/>
      <w:r w:rsidR="00C96EB1" w:rsidRPr="00417E61">
        <w:rPr>
          <w:rFonts w:ascii="Times New Roman" w:hAnsi="Times New Roman" w:cs="Times New Roman"/>
          <w:b w:val="0"/>
          <w:bCs w:val="0"/>
          <w:color w:val="000000" w:themeColor="text1"/>
          <w:lang w:val="en-US"/>
        </w:rPr>
        <w:t xml:space="preserve"> </w:t>
      </w:r>
      <w:proofErr w:type="spellStart"/>
      <w:r w:rsidR="00C96EB1" w:rsidRPr="00417E61">
        <w:rPr>
          <w:rFonts w:ascii="Times New Roman" w:hAnsi="Times New Roman" w:cs="Times New Roman"/>
          <w:b w:val="0"/>
          <w:bCs w:val="0"/>
          <w:color w:val="000000" w:themeColor="text1"/>
          <w:lang w:val="en-US"/>
        </w:rPr>
        <w:t>selectată</w:t>
      </w:r>
      <w:proofErr w:type="spellEnd"/>
      <w:r w:rsidR="00C96EB1" w:rsidRPr="00417E61">
        <w:rPr>
          <w:rFonts w:ascii="Times New Roman" w:hAnsi="Times New Roman" w:cs="Times New Roman"/>
          <w:b w:val="0"/>
          <w:bCs w:val="0"/>
          <w:color w:val="000000" w:themeColor="text1"/>
          <w:lang w:val="en-US"/>
        </w:rPr>
        <w:t xml:space="preserve"> </w:t>
      </w:r>
      <w:proofErr w:type="spellStart"/>
      <w:r w:rsidR="00C96EB1" w:rsidRPr="00417E61">
        <w:rPr>
          <w:rFonts w:ascii="Times New Roman" w:hAnsi="Times New Roman" w:cs="Times New Roman"/>
          <w:b w:val="0"/>
          <w:bCs w:val="0"/>
          <w:color w:val="000000" w:themeColor="text1"/>
          <w:lang w:val="en-US"/>
        </w:rPr>
        <w:t>este</w:t>
      </w:r>
      <w:proofErr w:type="spellEnd"/>
      <w:r w:rsidR="00C96EB1" w:rsidRPr="00417E61">
        <w:rPr>
          <w:rFonts w:ascii="Times New Roman" w:hAnsi="Times New Roman" w:cs="Times New Roman"/>
          <w:b w:val="0"/>
          <w:bCs w:val="0"/>
          <w:color w:val="000000" w:themeColor="text1"/>
          <w:lang w:val="en-US"/>
        </w:rPr>
        <w:t xml:space="preserve"> p</w:t>
      </w:r>
      <w:r w:rsidR="00C96EB1" w:rsidRPr="00417E61">
        <w:rPr>
          <w:rFonts w:ascii="Times New Roman" w:hAnsi="Times New Roman" w:cs="Times New Roman"/>
          <w:b w:val="0"/>
          <w:bCs w:val="0"/>
          <w:color w:val="000000" w:themeColor="text1"/>
        </w:rPr>
        <w:t>rocedură simplificată proprie pentru servicii sociale și alte servicii specifice prevăzute în Anexa nr. 2 la Legea nr. 98/2016.</w:t>
      </w:r>
    </w:p>
    <w:p w14:paraId="52F1E445" w14:textId="4CAE37FA" w:rsidR="00C96EB1" w:rsidRPr="00417E61" w:rsidRDefault="00ED6A71" w:rsidP="00B83759">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C96EB1" w:rsidRPr="00417E61">
        <w:rPr>
          <w:rFonts w:ascii="Times New Roman" w:hAnsi="Times New Roman" w:cs="Times New Roman"/>
          <w:color w:val="000000" w:themeColor="text1"/>
          <w:sz w:val="22"/>
          <w:szCs w:val="22"/>
        </w:rPr>
        <w:t>Temeiul legal: art. 68 alin. (1) lit. h), art. 69 alin. (6) și art. 111 alin. (1) din Legea nr. 98/2016, cu modificările și completările ulterioare. Procedura este o procedură proprie pentru servicii din Anexa nr. 2, distinctă de procedura simplificată reglementată la art. 113.</w:t>
      </w:r>
    </w:p>
    <w:p w14:paraId="24CF1039" w14:textId="59E703E5" w:rsidR="00C96EB1" w:rsidRPr="00417E61" w:rsidRDefault="00C96EB1" w:rsidP="00B83759">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t>Justificarea alegerii procedurii</w:t>
      </w:r>
    </w:p>
    <w:p w14:paraId="36AE166D" w14:textId="77777777" w:rsidR="00C96EB1" w:rsidRPr="00417E61" w:rsidRDefault="00C96EB1" w:rsidP="00B83759">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Valoarea maximă estimată a acordului-cadru de 1.517.336,61 lei fără TVA depășește pragul achiziției directe pentru produse și servicii, de 270.120 lei fără TVA, și se situează sub pragul de 3.741.750 lei fără TVA prevăzut la art. 7 alin. (1) lit. d) pentru serviciile sociale și alte servicii specifice din Anexa nr. 2 în anul 2026.</w:t>
      </w:r>
    </w:p>
    <w:p w14:paraId="6ECB1296" w14:textId="1DF92A22" w:rsidR="00595CFC" w:rsidRPr="00417E61" w:rsidRDefault="00C96EB1" w:rsidP="00B83759">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Serviciile se atribuie prin procedura proprie prevăzută de art. 111, cu respectarea principiilor art. 2 alin. (2): nediscriminarea, tratamentul egal, recunoașterea reciprocă, transparența, proporționalitatea și asumarea răspunderii.</w:t>
      </w:r>
    </w:p>
    <w:p w14:paraId="0E5E6667" w14:textId="078105AE" w:rsidR="00595CFC" w:rsidRPr="00417E61" w:rsidRDefault="00EA3A3F" w:rsidP="00D71B16">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IV.2. Limb</w:t>
      </w:r>
      <w:r w:rsidR="00B137A6" w:rsidRPr="00417E61">
        <w:rPr>
          <w:rFonts w:ascii="Times New Roman" w:hAnsi="Times New Roman" w:cs="Times New Roman"/>
          <w:color w:val="000000" w:themeColor="text1"/>
          <w:sz w:val="22"/>
          <w:szCs w:val="22"/>
        </w:rPr>
        <w:t xml:space="preserve">a </w:t>
      </w:r>
      <w:r w:rsidRPr="00417E61">
        <w:rPr>
          <w:rFonts w:ascii="Times New Roman" w:hAnsi="Times New Roman" w:cs="Times New Roman"/>
          <w:color w:val="000000" w:themeColor="text1"/>
          <w:sz w:val="22"/>
          <w:szCs w:val="22"/>
        </w:rPr>
        <w:t xml:space="preserve">in care </w:t>
      </w:r>
      <w:r w:rsidR="00B137A6" w:rsidRPr="00417E61">
        <w:rPr>
          <w:rFonts w:ascii="Times New Roman" w:hAnsi="Times New Roman" w:cs="Times New Roman"/>
          <w:color w:val="000000" w:themeColor="text1"/>
          <w:sz w:val="22"/>
          <w:szCs w:val="22"/>
        </w:rPr>
        <w:t>se transmit</w:t>
      </w:r>
      <w:r w:rsidRPr="00417E61">
        <w:rPr>
          <w:rFonts w:ascii="Times New Roman" w:hAnsi="Times New Roman" w:cs="Times New Roman"/>
          <w:color w:val="000000" w:themeColor="text1"/>
          <w:sz w:val="22"/>
          <w:szCs w:val="22"/>
        </w:rPr>
        <w:t xml:space="preserve"> ofertele</w:t>
      </w:r>
      <w:r w:rsidR="006A03D2" w:rsidRPr="00417E61">
        <w:rPr>
          <w:rFonts w:ascii="Times New Roman" w:hAnsi="Times New Roman" w:cs="Times New Roman"/>
          <w:color w:val="000000" w:themeColor="text1"/>
          <w:sz w:val="22"/>
          <w:szCs w:val="22"/>
        </w:rPr>
        <w:t xml:space="preserve">: </w:t>
      </w:r>
      <w:r w:rsidRPr="00417E61">
        <w:rPr>
          <w:rFonts w:ascii="Times New Roman" w:hAnsi="Times New Roman" w:cs="Times New Roman"/>
          <w:color w:val="000000" w:themeColor="text1"/>
          <w:sz w:val="22"/>
          <w:szCs w:val="22"/>
        </w:rPr>
        <w:t>Romana</w:t>
      </w:r>
    </w:p>
    <w:p w14:paraId="568B3E88" w14:textId="77777777" w:rsidR="00595CFC" w:rsidRPr="00417E61" w:rsidRDefault="00EA3A3F" w:rsidP="00C96EB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Moneda in care se transmite oferta financiara: : RON</w:t>
      </w:r>
    </w:p>
    <w:p w14:paraId="08DCFB53" w14:textId="49CEBB1C" w:rsidR="00B137A6" w:rsidRPr="00417E61" w:rsidRDefault="00B137A6" w:rsidP="00C96EB1">
      <w:pPr>
        <w:jc w:val="both"/>
        <w:rPr>
          <w:rFonts w:ascii="Times New Roman" w:hAnsi="Times New Roman" w:cs="Times New Roman"/>
          <w:color w:val="000000" w:themeColor="text1"/>
          <w:sz w:val="22"/>
          <w:szCs w:val="22"/>
        </w:rPr>
      </w:pPr>
      <w:r w:rsidRPr="00417E61">
        <w:rPr>
          <w:rFonts w:ascii="Times New Roman" w:hAnsi="Times New Roman" w:cs="Times New Roman"/>
          <w:b/>
          <w:color w:val="000000" w:themeColor="text1"/>
          <w:sz w:val="22"/>
          <w:szCs w:val="22"/>
        </w:rPr>
        <w:t>Perioada de valabilitate a ofertei</w:t>
      </w:r>
      <w:r w:rsidRPr="00417E61">
        <w:rPr>
          <w:rFonts w:ascii="Times New Roman" w:hAnsi="Times New Roman" w:cs="Times New Roman"/>
          <w:color w:val="000000" w:themeColor="text1"/>
          <w:sz w:val="22"/>
          <w:szCs w:val="22"/>
        </w:rPr>
        <w:t xml:space="preserve">: Perioada de valabilitate a ofertei este de </w:t>
      </w:r>
      <w:r w:rsidR="00740179" w:rsidRPr="00417E61">
        <w:rPr>
          <w:rFonts w:ascii="Times New Roman" w:hAnsi="Times New Roman" w:cs="Times New Roman"/>
          <w:color w:val="000000" w:themeColor="text1"/>
          <w:sz w:val="22"/>
          <w:szCs w:val="22"/>
        </w:rPr>
        <w:t>9</w:t>
      </w:r>
      <w:r w:rsidRPr="00417E61">
        <w:rPr>
          <w:rFonts w:ascii="Times New Roman" w:hAnsi="Times New Roman" w:cs="Times New Roman"/>
          <w:color w:val="000000" w:themeColor="text1"/>
          <w:sz w:val="22"/>
          <w:szCs w:val="22"/>
        </w:rPr>
        <w:t>0 de zile de la termenul limită de la primire a ofertelor.</w:t>
      </w:r>
    </w:p>
    <w:p w14:paraId="36EABB54" w14:textId="6E8104A5"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IV.</w:t>
      </w:r>
      <w:r w:rsidR="00B83759" w:rsidRPr="00417E61">
        <w:rPr>
          <w:rFonts w:ascii="Times New Roman" w:hAnsi="Times New Roman" w:cs="Times New Roman"/>
          <w:color w:val="000000" w:themeColor="text1"/>
          <w:sz w:val="22"/>
          <w:szCs w:val="22"/>
        </w:rPr>
        <w:t>3</w:t>
      </w:r>
      <w:r w:rsidRPr="00417E61">
        <w:rPr>
          <w:rFonts w:ascii="Times New Roman" w:hAnsi="Times New Roman" w:cs="Times New Roman"/>
          <w:color w:val="000000" w:themeColor="text1"/>
          <w:sz w:val="22"/>
          <w:szCs w:val="22"/>
        </w:rPr>
        <w:t xml:space="preserve"> Prezentarea ofertei</w:t>
      </w:r>
    </w:p>
    <w:p w14:paraId="662149C6" w14:textId="0C590498"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IV.</w:t>
      </w:r>
      <w:r w:rsidR="00B83759" w:rsidRPr="00417E61">
        <w:rPr>
          <w:rFonts w:ascii="Times New Roman" w:hAnsi="Times New Roman" w:cs="Times New Roman"/>
          <w:color w:val="000000" w:themeColor="text1"/>
        </w:rPr>
        <w:t>3</w:t>
      </w:r>
      <w:r w:rsidRPr="00417E61">
        <w:rPr>
          <w:rFonts w:ascii="Times New Roman" w:hAnsi="Times New Roman" w:cs="Times New Roman"/>
          <w:color w:val="000000" w:themeColor="text1"/>
        </w:rPr>
        <w:t>.1 Modul de prezentare al propunerii tehnice</w:t>
      </w:r>
    </w:p>
    <w:p w14:paraId="26181CFA" w14:textId="52A65C71"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Ofertantul are obligația de a elabora propunerea tehnică în conformitate cu cerințele prevăzute în caietul de sarcini, cu documentele anexate acestuia, precum și cu eventualele clarificări și răspunsuri la clarificări publicate în S.E.A.P.</w:t>
      </w:r>
    </w:p>
    <w:p w14:paraId="061C79D1" w14:textId="33791E92"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 cazul în care, în cuprinsul caietului de sarcini sau al documentației aferente, sunt indicate servicii/produse de o anumită origine, sursă, fabricație, producție, procedeu special, marcă de fabrică sau de comerț, brevet de invenție, licență de fabricație ori alte asemenea elemente de identificare, acestea se vor interpreta ca fiind însoțite de mențiunea „sau echivalent”. Aceste referiri au exclusiv rolul de a permite identificarea facilă a tipului de serviciu/produs solicitat și nu au ca efect favorizarea sau eliminarea anumitor operatori economici ori a anumitor servicii/produse.</w:t>
      </w:r>
    </w:p>
    <w:p w14:paraId="0D79F5FC" w14:textId="0F77E130"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Specificațiile tehnice prevăzute în caietul de sarcini reprezintă cerințe minime obligatorii. Ofertanții pot propune produse</w:t>
      </w:r>
      <w:r w:rsidRPr="00417E61">
        <w:rPr>
          <w:rFonts w:ascii="Times New Roman" w:hAnsi="Times New Roman" w:cs="Times New Roman"/>
          <w:color w:val="000000" w:themeColor="text1"/>
          <w:sz w:val="22"/>
          <w:szCs w:val="22"/>
        </w:rPr>
        <w:t>/servicii</w:t>
      </w:r>
      <w:r w:rsidR="00EA3A3F" w:rsidRPr="00417E61">
        <w:rPr>
          <w:rFonts w:ascii="Times New Roman" w:hAnsi="Times New Roman" w:cs="Times New Roman"/>
          <w:color w:val="000000" w:themeColor="text1"/>
          <w:sz w:val="22"/>
          <w:szCs w:val="22"/>
        </w:rPr>
        <w:t xml:space="preserve"> cu caracteristici tehnice, funcționale sau calitative superioare, cu condiția respectării integrale a cerințelor minime stabilite prin documentația de atribuire.</w:t>
      </w:r>
    </w:p>
    <w:p w14:paraId="597E1BA6" w14:textId="3C7C0533"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Propunerea tehnica trebuie sa permită identificarea cu ușurința a corespondentei cu specificațiile tehnice din caietul de sarcini si fisa de date.Propunerea tehnică se întocmește utilizând modelul distinct pus la dispoziție în documentația de atribuire și urmărește în aceeași ordine cerințele prezentului Caiet de sarcini.</w:t>
      </w:r>
      <w:r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Ofertantul completează toate rubricile aplicabile, confirmă cerințele obligatorii și descrie succint și concret modul de îndeplinire.</w:t>
      </w:r>
    </w:p>
    <w:p w14:paraId="149CFEE2" w14:textId="0796E4EA"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ab/>
      </w:r>
      <w:r w:rsidR="00EA3A3F" w:rsidRPr="00417E61">
        <w:rPr>
          <w:rFonts w:ascii="Times New Roman" w:hAnsi="Times New Roman" w:cs="Times New Roman"/>
          <w:color w:val="000000" w:themeColor="text1"/>
          <w:sz w:val="22"/>
          <w:szCs w:val="22"/>
        </w:rPr>
        <w:t>Dacă o cerință este demonstrată printr-un document anexat, se indică denumirea documentului și, dacă oferta este paginată, pagina sau poziția acestuia.</w:t>
      </w:r>
      <w:r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Simpla copiere a Caietului de sarcini sau o declarație generală de acceptare nu înlocuiește răspunsul tehnic. Pentru cerințele care conțin exclusiv informații de context ori obligații care nu necesită o metodologie proprie, ofertantul poate utiliza formularea „Luat la cunoștință și asumat”.</w:t>
      </w:r>
    </w:p>
    <w:p w14:paraId="65EAE330" w14:textId="42D88FB8"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Propunerea tehnică nu va conține prețuri, tarife sau alte valori financiare. Pentru cap. 8 se confirmă numai înțelegerea mecanismului de decontare și a obligațiilor aferente, fără introducerea elementelor ofertei financiare.</w:t>
      </w:r>
    </w:p>
    <w:p w14:paraId="7F1AA663" w14:textId="090E64D9"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Pentru regimurile relevante prevăzute în Caiet, ofertantul prezintă exemple de adaptare a meniului comun și descrie metodologia de individualizare. Nu se solicită o listă închisă de minimum 30 de preparate pentru fiecare regim.</w:t>
      </w:r>
    </w:p>
    <w:p w14:paraId="3C6E3121" w14:textId="083F8950"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Înainte de prima prestare, contractantul prezintă meniurile aplicabile regimurilor efectiv solicitate, validate de profesionistul competent în nutriție/dietetică. Referirea la „lot” se elimină, întrucât structura actuală nu definește loturi.</w:t>
      </w:r>
    </w:p>
    <w:p w14:paraId="6A5FA0EB" w14:textId="77777777" w:rsidR="00595CFC" w:rsidRPr="00417E61" w:rsidRDefault="00EA3A3F" w:rsidP="00ED6A71">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1. Propunerea tehnică va include cel puțin următoarele informații precum si modalitatea concreta de indeplinire a cerintelor privind:</w:t>
      </w:r>
    </w:p>
    <w:p w14:paraId="71AD40B8"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Meniuri, regimuri alimentare, texturi și alergeni;</w:t>
      </w:r>
    </w:p>
    <w:p w14:paraId="1E98BB85"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Profesionistul pentru nutriție și regimuri alimentare;</w:t>
      </w:r>
    </w:p>
    <w:p w14:paraId="645EADB6"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Materii prime, aprovizionare și fișe tehnologice;</w:t>
      </w:r>
    </w:p>
    <w:p w14:paraId="1F3B1B80"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Prepararea hranei, igiena;</w:t>
      </w:r>
    </w:p>
    <w:p w14:paraId="399AC50F"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Unitatea de preparare și documentele de funcționare;</w:t>
      </w:r>
    </w:p>
    <w:p w14:paraId="018695D6"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Porționarea, ambalarea, etichetarea și transportul;</w:t>
      </w:r>
    </w:p>
    <w:p w14:paraId="232EEDDD"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Planul de transport și livrare;</w:t>
      </w:r>
    </w:p>
    <w:p w14:paraId="5A67F6D3"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Personalul utilizat pentru executarea serviciului</w:t>
      </w:r>
    </w:p>
    <w:p w14:paraId="6174E331"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Autorizații, avize, înregistrări și resurse tehnice</w:t>
      </w:r>
    </w:p>
    <w:p w14:paraId="5C3CAB90"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Subcontractarea;</w:t>
      </w:r>
    </w:p>
    <w:p w14:paraId="1E8E8835"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Continuitatea serviciului și situațiile de urgență;</w:t>
      </w:r>
    </w:p>
    <w:p w14:paraId="5D0C2B60"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Recepția, neconformitățile și remedierea;</w:t>
      </w:r>
    </w:p>
    <w:p w14:paraId="36E8DEB6"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Documente de execuție, raportare și monitorizare;</w:t>
      </w:r>
    </w:p>
    <w:p w14:paraId="1EB4C7FB"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Protecția mediului, deșeuri, risipă alimentară și protecția datelor;</w:t>
      </w:r>
    </w:p>
    <w:p w14:paraId="1868B630"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Asumarea mecanismului contractual, recepției și plății;</w:t>
      </w:r>
    </w:p>
    <w:p w14:paraId="0422064A" w14:textId="77777777" w:rsidR="00595CFC" w:rsidRPr="00417E61" w:rsidRDefault="00EA3A3F" w:rsidP="00ED6A71">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Anexele propunerii tehnice</w:t>
      </w:r>
    </w:p>
    <w:p w14:paraId="2857F6DD" w14:textId="77777777" w:rsidR="00595CFC" w:rsidRPr="00417E61" w:rsidRDefault="00EA3A3F" w:rsidP="00ED6A71">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2. Declarația pe proprie răspundere privind respectarea obligațiilor relevante din domeniile mediului, social și al relațiilor de muncă, inclusiv cele privind sănătatea și securitatea în muncă, conform art. 51 alin. (1) din Legea nr. 98/2016;</w:t>
      </w:r>
    </w:p>
    <w:p w14:paraId="51A635AE" w14:textId="77777777" w:rsidR="00595CFC" w:rsidRPr="00417E61" w:rsidRDefault="00EA3A3F">
      <w:pPr>
        <w:spacing w:after="60"/>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3. Modelul de contract asumat, semnat cu sau fără amendamente, ori declarația de acceptare a condițiilor contractuale.</w:t>
      </w:r>
    </w:p>
    <w:p w14:paraId="7066334B" w14:textId="018B57EA"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 cazul în care pe parcursul îndeplinirii contractului se constată faptul că nu sunt respectate elemente ale propunerii tehnice (sunt inferioare sau nu corespund cerințelor prevăzute în caietul de sarcini), autoritatea/entitatea contractantă își rezervă dreptul de a denunța unilateral contractul ori de a solicita sistarea furnizării produselor până la remedierea situației constatate.</w:t>
      </w:r>
    </w:p>
    <w:p w14:paraId="1BCAB158" w14:textId="4109C18A"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Autoritatea contractantă își rezervă dreptul de a analiza și verifica conformitatea propunerilor/activităților ofertate/propuse de operatorii economici în cadrul factorilor de evaluare ai ofertelor din punctul de vedere al îndeplinirii cerințelor solicitate prin caietul de sarcini, cu scopul protejării acesteia împotriva ofertelor ce conțin propuneri/activități care intră în contradicție cu specificațiile tehnice stabilite și/sau care nu pot fi fundamentate. Ofertele care nu pot fi fundamentate din punct de vedere tehnic, logistic și a resurselor prevăzute în ofertă, de natură să nu asigure satisfacerea cerințelor din caietul de sarcini, vor fi respinse ca neconforme.</w:t>
      </w:r>
    </w:p>
    <w:p w14:paraId="4A02426D" w14:textId="4D7A86AB"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Oferta se transmite exclusiv pe e-mail </w:t>
      </w:r>
      <w:hyperlink r:id="rId11" w:history="1">
        <w:r w:rsidR="003E113B" w:rsidRPr="00417E61">
          <w:rPr>
            <w:rStyle w:val="Hyperlink"/>
            <w:rFonts w:ascii="Times New Roman" w:hAnsi="Times New Roman" w:cs="Times New Roman"/>
            <w:color w:val="000000" w:themeColor="text1"/>
            <w:sz w:val="22"/>
            <w:szCs w:val="22"/>
          </w:rPr>
          <w:t>achizitiidgaspcbacau@gmail.com</w:t>
        </w:r>
      </w:hyperlink>
      <w:r w:rsidR="003E113B" w:rsidRPr="00417E61">
        <w:rPr>
          <w:rFonts w:ascii="Times New Roman" w:hAnsi="Times New Roman" w:cs="Times New Roman"/>
          <w:color w:val="000000" w:themeColor="text1"/>
          <w:sz w:val="22"/>
          <w:szCs w:val="22"/>
        </w:rPr>
        <w:t xml:space="preserve">; </w:t>
      </w:r>
      <w:hyperlink r:id="rId12" w:history="1">
        <w:r w:rsidR="003E113B" w:rsidRPr="00417E61">
          <w:rPr>
            <w:rStyle w:val="Hyperlink"/>
            <w:rFonts w:ascii="Times New Roman" w:hAnsi="Times New Roman" w:cs="Times New Roman"/>
            <w:color w:val="000000" w:themeColor="text1"/>
            <w:sz w:val="22"/>
            <w:szCs w:val="22"/>
          </w:rPr>
          <w:t>office@dgaspcbacau.ro</w:t>
        </w:r>
      </w:hyperlink>
      <w:r w:rsidR="003E113B"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 xml:space="preserve"> în format electronic, semnată cu semnătură electronică extinsă sau letric la sediul institutiei din jud.Bacau, mun.Bacau, Aleea Ghioceilor nr.4, până la data și ora-limită stabilite pentru depunerea ofertelor.</w:t>
      </w:r>
    </w:p>
    <w:p w14:paraId="53BB380C" w14:textId="77777777" w:rsidR="00595CFC" w:rsidRPr="00417E61" w:rsidRDefault="00EA3A3F"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În cazul în care, pe parcursul executării contractului, se constată neîndeplinirea obligațiilor asumate prin propunerea tehnică sau neconformitatea produselor furnizate cu cerințele caietului de sarcini, autoritatea contractantă va putea aplica măsurile prevăzute în contract și de legislația aplicabilă.</w:t>
      </w:r>
    </w:p>
    <w:p w14:paraId="50620624" w14:textId="7B320C80"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Solicitările de clarificări referitoare la prezenta documentaţie de atribuire se vor adresa în mod exclusiv pe e-mail </w:t>
      </w:r>
      <w:hyperlink r:id="rId13" w:history="1">
        <w:r w:rsidR="003E113B" w:rsidRPr="00417E61">
          <w:rPr>
            <w:rStyle w:val="Hyperlink"/>
            <w:rFonts w:ascii="Times New Roman" w:hAnsi="Times New Roman" w:cs="Times New Roman"/>
            <w:color w:val="000000" w:themeColor="text1"/>
            <w:sz w:val="22"/>
            <w:szCs w:val="22"/>
          </w:rPr>
          <w:t>achizitiidgaspcbacau@gmail.com</w:t>
        </w:r>
      </w:hyperlink>
      <w:r w:rsidR="003E113B" w:rsidRPr="00417E61">
        <w:rPr>
          <w:rFonts w:ascii="Times New Roman" w:hAnsi="Times New Roman" w:cs="Times New Roman"/>
          <w:color w:val="000000" w:themeColor="text1"/>
          <w:sz w:val="22"/>
          <w:szCs w:val="22"/>
        </w:rPr>
        <w:t xml:space="preserve">; </w:t>
      </w:r>
      <w:hyperlink r:id="rId14" w:history="1">
        <w:r w:rsidR="003E113B" w:rsidRPr="00417E61">
          <w:rPr>
            <w:rStyle w:val="Hyperlink"/>
            <w:rFonts w:ascii="Times New Roman" w:hAnsi="Times New Roman" w:cs="Times New Roman"/>
            <w:color w:val="000000" w:themeColor="text1"/>
            <w:sz w:val="22"/>
            <w:szCs w:val="22"/>
          </w:rPr>
          <w:t>office@dgaspcbacau.ro</w:t>
        </w:r>
      </w:hyperlink>
      <w:r w:rsidR="003E113B"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 xml:space="preserve">, iar răspunsurile la acestea vor fi publicate în SEAP la secţiunea „Publicitate anunturi" cu indicarea numărului unic de identificare </w:t>
      </w:r>
      <w:r w:rsidR="00EA3A3F" w:rsidRPr="00417E61">
        <w:rPr>
          <w:rFonts w:ascii="Times New Roman" w:hAnsi="Times New Roman" w:cs="Times New Roman"/>
          <w:color w:val="000000" w:themeColor="text1"/>
          <w:sz w:val="22"/>
          <w:szCs w:val="22"/>
        </w:rPr>
        <w:lastRenderedPageBreak/>
        <w:t>ADV, autoritatea contractantă urmând să nu dea curs solicitărilor adresate prin altă modalitate de comunicare decât cea stabilită. Operatorii economici au dreptul de a transmite oferta numai în format electronic/letric şi numai până la data-limită stabilită pentru depunerea ofertelor.</w:t>
      </w:r>
    </w:p>
    <w:p w14:paraId="5B926E7D" w14:textId="1620E277"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Toate informațiile tehnice incluse în Ofertă nu vor fi considerate confidențiale, cu excepția acelor informații incluse în propunerea tehnică și care sunt în mod clar indicate de către Ofertant ca fiind confidențiale, clasificate sau protejate de un drept de proprietate intelectuală.</w:t>
      </w:r>
    </w:p>
    <w:p w14:paraId="1BA5A254" w14:textId="77777777" w:rsidR="00595CFC" w:rsidRPr="00417E61" w:rsidRDefault="00EA3A3F"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Autoritatea Contractantă își rezervă dreptul de a utiliza toate celelalte informații tehnice incluse în Propunerea Tehnică. Ofertantul consimte că, dacă nu marchează în mod clar informațiile conținute de propunerea tehnică și care sunt confidențiale, clasificate sau protejate de un drept de proprietate intelectuală, Autoritatea Contractantă are libertatea de a utiliza sau de a dezvălui oricare sau toate aceste informații fără înștiințarea Ofertantului.</w:t>
      </w:r>
    </w:p>
    <w:p w14:paraId="3C514017" w14:textId="6085FB4D"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Prin Propunerea tehnică, Ofertantul, inclusiv Subcontractanții săi, se angajează să respecte reglementările legale în domeniul mediului, social și al relațiilor de muncă, ce se aplică la locul în care se execută lucrările și care rezultă din legi, regulamente, decrete și decizii, atât la nivel național (România) cât și la nivelul Uniunii Europene precum și din convențiile colective sau tratate, convenții și acorduri internaționale, cu condiția ca aceste norme precum și aplicarea acestora să fie în conformitate cu legislația Uniunii Europene. Se va prezenta o declaratie pe proprie raspundere în acest sens. În cazul unei asocieri, aceasta declaratie va fi prezentata în numele asocierii de catre asociatul desemnat lider.</w:t>
      </w:r>
    </w:p>
    <w:p w14:paraId="14148873" w14:textId="0F069164"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Informații detaliate privind reglementările în vigoare la nivel național și trimiterile la condițiile de muncă și de protecție a muncii, securitatea și sănătatea în muncă pot fi obținute de la Inspecția muncii sau de pe site-ul: https://www.inspectiamuncii.ro/ro/86 Ofertantul înțelege că trebuie:</w:t>
      </w:r>
    </w:p>
    <w:p w14:paraId="72C3724D" w14:textId="77777777" w:rsidR="00595CFC" w:rsidRPr="00417E61" w:rsidRDefault="00EA3A3F" w:rsidP="00ED6A71">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 să respecte toate legile în vigoare care interzic utilizarea muncii forțate sau obligatorii,</w:t>
      </w:r>
    </w:p>
    <w:p w14:paraId="4F04DB99" w14:textId="77777777" w:rsidR="00595CFC" w:rsidRPr="00417E61" w:rsidRDefault="00EA3A3F" w:rsidP="00ED6A71">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să asigure angajaților condiții de muncă, inclusiv plata salariilor și a beneficiilor, în conformitate cu toate legile în vigoare,</w:t>
      </w:r>
    </w:p>
    <w:p w14:paraId="08695E84" w14:textId="77777777" w:rsidR="00595CFC" w:rsidRPr="00417E61" w:rsidRDefault="00EA3A3F" w:rsidP="00ED6A71">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 să se asigure că toți angajații săi îndeplinesc cerințele legale referitoare la vârsta de muncă solicitată în țara de angajare.</w:t>
      </w:r>
    </w:p>
    <w:p w14:paraId="4D5BB0F0" w14:textId="77777777" w:rsidR="00595CFC" w:rsidRPr="00417E61" w:rsidRDefault="00EA3A3F"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Respectarea acestor cerințe este o condiție obligatorie pentru atribuirea Contractului.</w:t>
      </w:r>
    </w:p>
    <w:p w14:paraId="519FCFDD" w14:textId="56F94F4A"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Informații suplimentare privind impozitarea, protecția mediului, sănătatea și siguranța la locul de muncă etc., conform prevederilor legale în România, care trebuie respectate în timpul pregătirii Ofertei, pot fi obținute de către Ofertant de la următoarele instituții publice:</w:t>
      </w:r>
    </w:p>
    <w:p w14:paraId="7AF6219B" w14:textId="77777777" w:rsidR="00595CFC" w:rsidRPr="00417E61" w:rsidRDefault="00EA3A3F" w:rsidP="00ED6A71">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 Ministerul Finanțelor Publice</w:t>
      </w:r>
    </w:p>
    <w:p w14:paraId="4F742CB8" w14:textId="77777777" w:rsidR="00595CFC" w:rsidRPr="00417E61" w:rsidRDefault="00EA3A3F"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Strada Apolodor, nr. 17, Sector 5, București, România</w:t>
      </w:r>
    </w:p>
    <w:p w14:paraId="36E480F6" w14:textId="77777777" w:rsidR="00595CFC" w:rsidRPr="00417E61" w:rsidRDefault="00EA3A3F"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Email: publicinfo@mfinante.gv.ro</w:t>
      </w:r>
    </w:p>
    <w:p w14:paraId="77342957" w14:textId="77777777" w:rsidR="00595CFC" w:rsidRPr="00417E61" w:rsidRDefault="00EA3A3F"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Tel: 0040 021 319 00 96 83/0040 021 319 97 59</w:t>
      </w:r>
    </w:p>
    <w:p w14:paraId="2722F5DA" w14:textId="77777777" w:rsidR="00595CFC" w:rsidRPr="00417E61" w:rsidRDefault="00EA3A3F"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Fax: 0040 021 319 9735</w:t>
      </w:r>
    </w:p>
    <w:p w14:paraId="033E80CB" w14:textId="77777777" w:rsidR="00595CFC" w:rsidRPr="00417E61" w:rsidRDefault="00EA3A3F" w:rsidP="00B137A6">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II. Ministerul Mediului, Apelor și Pădurilor</w:t>
      </w:r>
    </w:p>
    <w:p w14:paraId="0FDFA1FF" w14:textId="77777777" w:rsidR="00595CFC" w:rsidRPr="00417E61" w:rsidRDefault="00EA3A3F"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B-dul Libertății,nr. 12, Sector 5, București, România</w:t>
      </w:r>
    </w:p>
    <w:p w14:paraId="11567A99" w14:textId="77777777" w:rsidR="00595CFC" w:rsidRPr="00417E61" w:rsidRDefault="00EA3A3F"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Email: srp@mmediu.ro</w:t>
      </w:r>
    </w:p>
    <w:p w14:paraId="3DAA0A96" w14:textId="77777777" w:rsidR="00595CFC" w:rsidRPr="00417E61" w:rsidRDefault="00EA3A3F"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Tel: 0040 021 408 9500</w:t>
      </w:r>
    </w:p>
    <w:p w14:paraId="3F64EF83" w14:textId="3563A3A6" w:rsidR="00595CFC" w:rsidRPr="00417E61" w:rsidRDefault="00ED6A71"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Informații suplimentare cu privire la convențiile de mediu pot fi găsite la următoarea adresă: http://www.mmediu.ro/beta/domenii/relatii-internationale/conventii-de-mediu/</w:t>
      </w:r>
    </w:p>
    <w:p w14:paraId="1E455852" w14:textId="77777777" w:rsidR="00595CFC" w:rsidRPr="00417E61" w:rsidRDefault="00EA3A3F"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http://www.mmediu.ro/beta/domenii/relatii-internationale/tratate-bilaterale/</w:t>
      </w:r>
    </w:p>
    <w:p w14:paraId="655A128F" w14:textId="77777777" w:rsidR="00595CFC" w:rsidRPr="00417E61" w:rsidRDefault="00EA3A3F" w:rsidP="00B137A6">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III. Ministerul Muncii și Justiției Sociale</w:t>
      </w:r>
    </w:p>
    <w:p w14:paraId="4B86F0CF" w14:textId="77777777" w:rsidR="00595CFC" w:rsidRPr="00417E61" w:rsidRDefault="00EA3A3F"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Adresă: str. Dem.I.Dobrescu nr.2 - 4 sectorul 1 Bucureşti, cod poștal 010026</w:t>
      </w:r>
    </w:p>
    <w:p w14:paraId="12D10E84" w14:textId="77777777" w:rsidR="00595CFC" w:rsidRPr="00417E61" w:rsidRDefault="00EA3A3F"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Adresă web: http://www.mmuncii.gov.ro</w:t>
      </w:r>
    </w:p>
    <w:p w14:paraId="7926A535" w14:textId="77777777" w:rsidR="00595CFC" w:rsidRPr="00417E61" w:rsidRDefault="00EA3A3F" w:rsidP="00B137A6">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Telefon centrală: 0213158556</w:t>
      </w:r>
    </w:p>
    <w:p w14:paraId="5A9CD87D" w14:textId="4A89E202"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Informații suplimentare cu privire la convențiile sociale pot fi găsite la următoarea adresă: http://www.mmuncii.ro/j33/index.php/ro/legislatie/relatii-internationale/acorduri-bilaterale-in-domeniul-circulatiei-fortei- de-munca</w:t>
      </w:r>
    </w:p>
    <w:p w14:paraId="4E2A2587" w14:textId="476A4D4F" w:rsidR="00595CFC"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Acolo unde este cazul, Ofertantul se va familiariza cu cerințele legislative locale care se aplică companiilor străine care își desfășoară activitate în țara unde se execută lucrările, România (înregistrarea unei filiale, unei companii cu capital mixt, utilizarea unui agent, etc.). Ofertantul va fi obligat să prezinte și să garanteze Autorității Contractante că a respectat legile locale privind companiile străine și este, și că, pe durata Contractului cu Autoritatea Contractantă, va rămâne înregistrat să deruleze activități în țara de funcționare. La cererea Autorității Contractante, Ofertantul va fi obligat să pună la dispoziție documentele justificative privind înregistrarea și/sau o confirmare scrisă din partea unui consultant independent, care să arate că Ofertantul a luat toate măsurile necesare și adecvate pentru obținerea certificatului de înregistrare </w:t>
      </w:r>
      <w:r w:rsidR="00EA3A3F" w:rsidRPr="00417E61">
        <w:rPr>
          <w:rFonts w:ascii="Times New Roman" w:hAnsi="Times New Roman" w:cs="Times New Roman"/>
          <w:color w:val="000000" w:themeColor="text1"/>
          <w:sz w:val="22"/>
          <w:szCs w:val="22"/>
        </w:rPr>
        <w:lastRenderedPageBreak/>
        <w:t>și menținerea înregistrării și dreptul necesar de a întreprinde activități comerciale în țara unde se derulează operațiunile.</w:t>
      </w:r>
    </w:p>
    <w:p w14:paraId="41EE7805" w14:textId="53B3B997"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IV.</w:t>
      </w:r>
      <w:r w:rsidR="00B83759" w:rsidRPr="00417E61">
        <w:rPr>
          <w:rFonts w:ascii="Times New Roman" w:hAnsi="Times New Roman" w:cs="Times New Roman"/>
          <w:color w:val="000000" w:themeColor="text1"/>
        </w:rPr>
        <w:t>3</w:t>
      </w:r>
      <w:r w:rsidRPr="00417E61">
        <w:rPr>
          <w:rFonts w:ascii="Times New Roman" w:hAnsi="Times New Roman" w:cs="Times New Roman"/>
          <w:color w:val="000000" w:themeColor="text1"/>
        </w:rPr>
        <w:t>.2 Modul de prezentare al propunerii financiare</w:t>
      </w:r>
    </w:p>
    <w:p w14:paraId="767EAF21" w14:textId="64879375" w:rsidR="00ED6A71"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Propunerea financiara va fi prezentata în conformitate cu formularul anexat si va fi transmisa in format electronic (obligatoriu sub semnatura electronica) pe adresa de email: </w:t>
      </w:r>
      <w:hyperlink r:id="rId15" w:history="1">
        <w:r w:rsidR="003E113B" w:rsidRPr="00417E61">
          <w:rPr>
            <w:rStyle w:val="Hyperlink"/>
            <w:rFonts w:ascii="Times New Roman" w:hAnsi="Times New Roman" w:cs="Times New Roman"/>
            <w:color w:val="000000" w:themeColor="text1"/>
            <w:sz w:val="22"/>
            <w:szCs w:val="22"/>
          </w:rPr>
          <w:t>achizitiidgaspcbacau@gmail.com</w:t>
        </w:r>
      </w:hyperlink>
      <w:r w:rsidR="003E113B" w:rsidRPr="00417E61">
        <w:rPr>
          <w:rFonts w:ascii="Times New Roman" w:hAnsi="Times New Roman" w:cs="Times New Roman"/>
          <w:color w:val="000000" w:themeColor="text1"/>
          <w:sz w:val="22"/>
          <w:szCs w:val="22"/>
        </w:rPr>
        <w:t xml:space="preserve">; office@dgaspcbacau.ro </w:t>
      </w:r>
      <w:r w:rsidR="00EA3A3F" w:rsidRPr="00417E61">
        <w:rPr>
          <w:rFonts w:ascii="Times New Roman" w:hAnsi="Times New Roman" w:cs="Times New Roman"/>
          <w:color w:val="000000" w:themeColor="text1"/>
          <w:sz w:val="22"/>
          <w:szCs w:val="22"/>
        </w:rPr>
        <w:t xml:space="preserve">, sau letric la sediul autoritatii contractante pana la data si ora limita de depunere a ofertelor. Valoarea va fi specificata in lei fara TVA si va include orice taxe, transport, manipulare, instalare si altele. Propunerea financiara va contine pretul unitar, exprimat in lei/unitate de masura, cu doua zecimale. Evaluarea ofertelor se va realiza prin inmultirea pretului unitar ofertat (lei, fara TVA) cu cantitatea aferenta contractului de prestari servicii prin raportare la valoarea maxima a contractului. </w:t>
      </w:r>
    </w:p>
    <w:p w14:paraId="416CDB51" w14:textId="77777777" w:rsidR="001D2460" w:rsidRPr="00417E61" w:rsidRDefault="00ED6A71"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In cazul in care ofertele clasate pe primul loc au preturi egale, autoritatea contractanta va solicita clarificari in vederea transmiterii de catre operatorii economici de documente care contin preturi noi.</w:t>
      </w:r>
    </w:p>
    <w:p w14:paraId="1042FD08" w14:textId="082692CA" w:rsidR="001D2460" w:rsidRPr="00417E61" w:rsidRDefault="00EA3A3F"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Oferta se va intocmi pentru toate serviciile din caietul de sarcini. Nu se accepta oferte partiale. </w:t>
      </w:r>
    </w:p>
    <w:p w14:paraId="747F38B2" w14:textId="74F1D659" w:rsidR="00595CFC" w:rsidRPr="00417E61" w:rsidRDefault="001D2460" w:rsidP="00ED6A71">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Ofertantul va prezenta o anexa la formularul de oferta care trebuie sa contina cel putin urmatoarele informatii: preturile unitare, cantitatile si preturile totale pentru fiecare tip de serviciu ofertat, precum si orice alte elemente de natura financiara sau comerciala care sunt necesare pentru evaluarea ofertei.</w:t>
      </w:r>
    </w:p>
    <w:p w14:paraId="4FAEFF8C" w14:textId="4AD9F320"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Prețul unitar ofertat va include toate costurile necesare prestării serviciului în condițiile prezentului Caiet de sarcini, inclusiv materiile prime, prepararea, personalul, ambalarea, transportul, manipularea și celelalte cheltuieli conexe asumate prin ofertă.</w:t>
      </w:r>
    </w:p>
    <w:p w14:paraId="078E7382"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Ofertantul va elabora propunerea financiara astfel incat aceasta sa cuprindă toate elementele de pret identificate la capitolul 7.2 - Pretul contractului, respectiv:</w:t>
      </w:r>
    </w:p>
    <w:p w14:paraId="7EF1E6F0" w14:textId="77777777" w:rsidR="00595CFC" w:rsidRPr="00417E61" w:rsidRDefault="00EA3A3F">
      <w:pPr>
        <w:pStyle w:val="ListParagraph"/>
        <w:numPr>
          <w:ilvl w:val="0"/>
          <w:numId w:val="2"/>
        </w:numPr>
        <w:spacing w:after="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alocația de hrana ( lei /zi /beneficiar ) stabilita conform Hotararea nr. 6/2026 privind stabilirea nivelului minim al alocației zilnice de hrană pentru consumurile colective din instituțiile publice de asistenta socială, si anume de 28,828 lei / zi / beneficiar (fara TVA /porție, TVA 11%), preț final la destinațiile specificate in prezentul caiet de sarcini.</w:t>
      </w:r>
    </w:p>
    <w:p w14:paraId="2135858B" w14:textId="77777777" w:rsidR="00595CFC" w:rsidRPr="00417E61" w:rsidRDefault="00EA3A3F" w:rsidP="001D2460">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cheltuieli conexe: include transport/distribuție/ambalaje, si este de maxim 3,148 lei / zi / beneficiar (fara TVA /porție, TVA 21%); costurile conexe sunt incluse în prețul total al serviciului și nu se facturează suplimentar.</w:t>
      </w:r>
    </w:p>
    <w:p w14:paraId="1D50DED2"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Prețul unitar pentru prestarea de servicii la destinația finala va fi exprimat în lei (RON), fară TVA, numai cu două zecimale (două cifre după virgulă ).</w:t>
      </w:r>
    </w:p>
    <w:p w14:paraId="4280D00B"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În cazul propunerilor financiare care conțin prețuri (tarife) cu mai multe cifre după virgulă se vor lua în considerare, pentru departajare, numai primele două cifre.</w:t>
      </w:r>
    </w:p>
    <w:p w14:paraId="62BA00D9" w14:textId="2236A072"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Pentru alocatia de hrana, pretul ofertat pentru / meniu/zi va respecta valoarea legala stabilita conform Hotararea nr. 6/2026 privind stabilirea nivelului minim al alocației zilnice de hrană pentru consumurile colective din instituțiile publice de asistenta socială, si anume de 28,828 lei / zi / beneficiar. In cazul in care, pretul aferent alocatiei de hrana este diferit de cel stabilit prin legislaţia incidenta, oferta va fi declarata neconforma.</w:t>
      </w:r>
    </w:p>
    <w:p w14:paraId="14BF7048"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Oferta poate fi respinsă ca inadmisibilă dacă:</w:t>
      </w:r>
    </w:p>
    <w:p w14:paraId="7DF69C24" w14:textId="77777777" w:rsidR="00140624"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a. Propunerea financiară este prezentată într-un format diferit de cel specificat în Documentația de Atribuire sau </w:t>
      </w:r>
    </w:p>
    <w:p w14:paraId="0F433FC5" w14:textId="073100C1"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în cazul în care prețul propus nu rezultă în mod clar din Propunerea financiară.</w:t>
      </w:r>
    </w:p>
    <w:p w14:paraId="21F2123B" w14:textId="02E44E00" w:rsidR="00595CFC" w:rsidRPr="00417E61" w:rsidRDefault="001D2460">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Prețul total al Ofertei nu va fi transmis confidențial. Celelalte informații incluse în Propunerea Financiară nu vor fi considerate confidențiale, cu excepția acelora care sunt în mod clar indicate de către Ofertant ca fiind confidențiale sau clasificate. Autoritatea Contractantă își rezervă dreptul de a utiliza în procesul de evaluare toate celelalte informații financiare incluse în Oferta Financiară a Ofertantului. Ofertantul consimte că dacă nu marchează în mod clar informațiile conținute de Propunerea Financiară care sunt confidențiale sau clasificate, Autoritatea Contractantă are libertatea de a utiliza sau de a dezvălui oricare sau toate aceste informații fără înștiintarea Ofertantului.</w:t>
      </w:r>
    </w:p>
    <w:p w14:paraId="5EB2149C" w14:textId="2B5C1FE1"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IV.</w:t>
      </w:r>
      <w:r w:rsidR="00B83759" w:rsidRPr="00417E61">
        <w:rPr>
          <w:rFonts w:ascii="Times New Roman" w:hAnsi="Times New Roman" w:cs="Times New Roman"/>
          <w:color w:val="000000" w:themeColor="text1"/>
        </w:rPr>
        <w:t>3</w:t>
      </w:r>
      <w:r w:rsidRPr="00417E61">
        <w:rPr>
          <w:rFonts w:ascii="Times New Roman" w:hAnsi="Times New Roman" w:cs="Times New Roman"/>
          <w:color w:val="000000" w:themeColor="text1"/>
        </w:rPr>
        <w:t>.3 Modul de prezentare al ofertei</w:t>
      </w:r>
    </w:p>
    <w:p w14:paraId="70CD80D5" w14:textId="1C2013E0"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Autoritatea Contractantă invederează Operatorilor Economici asupra necesității de a preciza în mod clar care sunt acele informații din cuprinsul Ofertei pe care le consideră confidențiale, dat fiind că dezvăluirea acestora către terți ar putea prejudicia interesele lor legitime, în special cu privire la secretul comercial și proprietatea intelectuală.</w:t>
      </w:r>
    </w:p>
    <w:p w14:paraId="16D45541" w14:textId="15A745C7"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ab/>
      </w:r>
      <w:r w:rsidR="00EA3A3F" w:rsidRPr="00417E61">
        <w:rPr>
          <w:rFonts w:ascii="Times New Roman" w:hAnsi="Times New Roman" w:cs="Times New Roman"/>
          <w:color w:val="000000" w:themeColor="text1"/>
          <w:sz w:val="22"/>
          <w:szCs w:val="22"/>
        </w:rPr>
        <w:t>Se va depune formularul de contract propus, semnat si stampilat de ofertant, însotit de eventuale propuneri de modificare a clauzelor contractuale specifice, propuneri care se vor accepta numai în masura în care acestea nu vor fi, în mod evident,dezavantajoase pentru autoritatea contractanta.</w:t>
      </w:r>
    </w:p>
    <w:p w14:paraId="6AD76B6A" w14:textId="4D2CAF1F"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Documentele solicitate de la Ofertant, care trebuie prezentate Autorității Contractante sunt:</w:t>
      </w:r>
    </w:p>
    <w:p w14:paraId="6540A250" w14:textId="1AD33F2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a. </w:t>
      </w:r>
      <w:r w:rsidR="006A03D2" w:rsidRPr="00417E61">
        <w:rPr>
          <w:rFonts w:ascii="Times New Roman" w:hAnsi="Times New Roman" w:cs="Times New Roman"/>
          <w:color w:val="000000" w:themeColor="text1"/>
          <w:sz w:val="22"/>
          <w:szCs w:val="22"/>
        </w:rPr>
        <w:t xml:space="preserve">documentele de calificare privind situația personală, </w:t>
      </w:r>
      <w:r w:rsidRPr="00417E61">
        <w:rPr>
          <w:rFonts w:ascii="Times New Roman" w:hAnsi="Times New Roman" w:cs="Times New Roman"/>
          <w:color w:val="000000" w:themeColor="text1"/>
          <w:sz w:val="22"/>
          <w:szCs w:val="22"/>
        </w:rPr>
        <w:t>pentru fiecare Operator Economic implicat în procedură (Operator Economic individual, fiecare membru al asocierii, Subcontractanți, Terț Susținător),</w:t>
      </w:r>
    </w:p>
    <w:p w14:paraId="7B9FCAF9"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Formularul de Ofertă,</w:t>
      </w:r>
    </w:p>
    <w:p w14:paraId="3C3AB296"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 Propunerea Tehnică,</w:t>
      </w:r>
    </w:p>
    <w:p w14:paraId="32E1EF59"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 Propunerea Financiară,</w:t>
      </w:r>
    </w:p>
    <w:p w14:paraId="6151856A" w14:textId="77777777" w:rsidR="001D2460"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e. Angajament ferm de susținere de terță parte (susținere neconditionată) în ce privește suportul referitor la capacitatea tehnică și/sau profesională (dacă este cazul). Angajament ferm de susținere de terță parte (susținere necondiționată) în ce privește suportul financiar,</w:t>
      </w:r>
    </w:p>
    <w:p w14:paraId="6BB9F2B4" w14:textId="0E4582BF" w:rsidR="00595CFC" w:rsidRPr="00417E61" w:rsidRDefault="001D2460"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f</w:t>
      </w:r>
      <w:r w:rsidR="00EA3A3F" w:rsidRPr="00417E61">
        <w:rPr>
          <w:rFonts w:ascii="Times New Roman" w:hAnsi="Times New Roman" w:cs="Times New Roman"/>
          <w:color w:val="000000" w:themeColor="text1"/>
          <w:sz w:val="22"/>
          <w:szCs w:val="22"/>
        </w:rPr>
        <w:t xml:space="preserve">. Toate formularele și documentele suport asociate solicitate la secțiunea Condiții de participare din </w:t>
      </w:r>
      <w:r w:rsidR="00654CE4" w:rsidRPr="00417E61">
        <w:rPr>
          <w:rFonts w:ascii="Times New Roman" w:hAnsi="Times New Roman" w:cs="Times New Roman"/>
          <w:color w:val="000000" w:themeColor="text1"/>
          <w:sz w:val="22"/>
          <w:szCs w:val="22"/>
        </w:rPr>
        <w:t>INSTRUCTIUNILE PENTRU OFERTANTI</w:t>
      </w:r>
      <w:r w:rsidR="00EA3A3F" w:rsidRPr="00417E61">
        <w:rPr>
          <w:rFonts w:ascii="Times New Roman" w:hAnsi="Times New Roman" w:cs="Times New Roman"/>
          <w:color w:val="000000" w:themeColor="text1"/>
          <w:sz w:val="22"/>
          <w:szCs w:val="22"/>
        </w:rPr>
        <w:t>, conținând informații care dovedesc îndeplinirea cerințelor minime,</w:t>
      </w:r>
    </w:p>
    <w:p w14:paraId="15994A15" w14:textId="77777777" w:rsidR="001D2460" w:rsidRPr="00417E61" w:rsidRDefault="001D2460" w:rsidP="001D2460">
      <w:pPr>
        <w:spacing w:after="60"/>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g</w:t>
      </w:r>
      <w:r w:rsidR="00EA3A3F" w:rsidRPr="00417E61">
        <w:rPr>
          <w:rFonts w:ascii="Times New Roman" w:hAnsi="Times New Roman" w:cs="Times New Roman"/>
          <w:color w:val="000000" w:themeColor="text1"/>
          <w:sz w:val="22"/>
          <w:szCs w:val="22"/>
        </w:rPr>
        <w:t>. Confirmare scrisă autorizând pe semnatarul Ofertei să angajeze Ofertantul în procedură, dacă semnatarul ofertei nu este reprezentantul legal al ofertantului.</w:t>
      </w:r>
    </w:p>
    <w:p w14:paraId="52CCF456" w14:textId="34BBCCB7"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Toate documentele trebuie pregătite folosind formularele relevante furnizate în Documentația de Atribuire. Formularele trebuie să fie completate fără nici o modificare a textului.</w:t>
      </w:r>
    </w:p>
    <w:p w14:paraId="1BC66E45" w14:textId="627E6D7F"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Oferta trebuie să fie însoțită de o împuternicire scrisă, prin care persoana care a semnat Oferta este autorizată să angajeze Ofertantul în procedura de atribuire a Contractului. Împuternicirea trebuie să fie într-un format juridic, în conformitate cu formatul țării în care Ofertantul este înregistrat și trebuie să poarte atât semnatura celui care împuternicește cât și semnătura celui împuternicit.</w:t>
      </w:r>
    </w:p>
    <w:p w14:paraId="26811D8B"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 traducere în limba procedurii va însoți orice document redactat într-o altă limbă.</w:t>
      </w:r>
    </w:p>
    <w:p w14:paraId="5763C79A" w14:textId="273B7EBA"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Ca urmare a unei solicitări exprese din partea Autorității Contractante, Ofertantul (individual sau în asociere) a cărui Ofertă a fost clasată pe primul loc după aplicarea criteriului de atribuire trebuie să prezinte documente justificative actualizate.</w:t>
      </w:r>
    </w:p>
    <w:p w14:paraId="29ED3C88"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Acolo unde este aplicabil, obligația de a furniza documente justificative actualizate este extinsă tuturor Operatorilor Economici (Subcontractanți, Terț Susținător) care au legatură cu Ofertantul în cadrul procedurii.</w:t>
      </w:r>
    </w:p>
    <w:p w14:paraId="0D38023A" w14:textId="30796B08"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Autoritatea Contractantă își rezervă dreptul de a solicita informații direct de la autoritățile competente (instituții cu atribuții în domeniu), în caz de incertitudine referitoare la motivele de excludere incluse în </w:t>
      </w:r>
      <w:r w:rsidR="00654CE4" w:rsidRPr="00417E61">
        <w:rPr>
          <w:rFonts w:ascii="Times New Roman" w:hAnsi="Times New Roman" w:cs="Times New Roman"/>
          <w:color w:val="000000" w:themeColor="text1"/>
          <w:sz w:val="22"/>
          <w:szCs w:val="22"/>
        </w:rPr>
        <w:t>INSTRUCTIUNILE PENTRU OFERTANTI</w:t>
      </w:r>
      <w:r w:rsidR="00EA3A3F" w:rsidRPr="00417E61">
        <w:rPr>
          <w:rFonts w:ascii="Times New Roman" w:hAnsi="Times New Roman" w:cs="Times New Roman"/>
          <w:color w:val="000000" w:themeColor="text1"/>
          <w:sz w:val="22"/>
          <w:szCs w:val="22"/>
        </w:rPr>
        <w:t>.</w:t>
      </w:r>
    </w:p>
    <w:p w14:paraId="6DE29A3E" w14:textId="20159D2A" w:rsidR="00595CFC" w:rsidRPr="00417E61" w:rsidRDefault="00663247">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w:t>
      </w:r>
      <w:r w:rsidR="00EA3A3F" w:rsidRPr="00417E61">
        <w:rPr>
          <w:rFonts w:ascii="Times New Roman" w:hAnsi="Times New Roman" w:cs="Times New Roman"/>
          <w:color w:val="000000" w:themeColor="text1"/>
        </w:rPr>
        <w:t>V.</w:t>
      </w:r>
      <w:r w:rsidR="00B83759" w:rsidRPr="00417E61">
        <w:rPr>
          <w:rFonts w:ascii="Times New Roman" w:hAnsi="Times New Roman" w:cs="Times New Roman"/>
          <w:color w:val="000000" w:themeColor="text1"/>
        </w:rPr>
        <w:t>3</w:t>
      </w:r>
      <w:r w:rsidR="00EA3A3F" w:rsidRPr="00417E61">
        <w:rPr>
          <w:rFonts w:ascii="Times New Roman" w:hAnsi="Times New Roman" w:cs="Times New Roman"/>
          <w:color w:val="000000" w:themeColor="text1"/>
        </w:rPr>
        <w:t>.</w:t>
      </w:r>
      <w:r w:rsidR="00B83759" w:rsidRPr="00417E61">
        <w:rPr>
          <w:rFonts w:ascii="Times New Roman" w:hAnsi="Times New Roman" w:cs="Times New Roman"/>
          <w:color w:val="000000" w:themeColor="text1"/>
        </w:rPr>
        <w:t>4</w:t>
      </w:r>
      <w:r w:rsidR="00EA3A3F" w:rsidRPr="00417E61">
        <w:rPr>
          <w:rFonts w:ascii="Times New Roman" w:hAnsi="Times New Roman" w:cs="Times New Roman"/>
          <w:color w:val="000000" w:themeColor="text1"/>
        </w:rPr>
        <w:t xml:space="preserve"> O singură Ofertă pentru toate cerințele</w:t>
      </w:r>
    </w:p>
    <w:p w14:paraId="389B6B99" w14:textId="0483BE0F" w:rsidR="00595CFC" w:rsidRPr="00417E61" w:rsidRDefault="001D2460">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Un Operator Economic trebuie să prezinte o singură Ofertă, fie individual, fie ca asociat într-o asociere de Operatori Economici.Un Operator Economic care prezintă sau participă cu mai mult de o Ofertă va fi exclus din procedură.</w:t>
      </w:r>
    </w:p>
    <w:p w14:paraId="3D7BA30D" w14:textId="4D1EEEA9" w:rsidR="00595CFC" w:rsidRPr="00417E61" w:rsidRDefault="001D2460">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Persoanele fizice sau juridice nominalizate ca Subcontractanți în cadrul unei Oferte nu au dreptul de a depune Oferta în nume propriu sau în asociere în cadrul aceleiași proceduri pentru atribuirea Contractului.</w:t>
      </w:r>
    </w:p>
    <w:p w14:paraId="4B2AF4BA" w14:textId="6B94B537" w:rsidR="00595CFC" w:rsidRPr="00417E61" w:rsidRDefault="003E2D33">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 cadrul procedurii nu se acceptă Oferte parțiale pentru o parte a obiectului Contractului.</w:t>
      </w:r>
    </w:p>
    <w:p w14:paraId="49FB5697" w14:textId="1AAE82A5"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IV.</w:t>
      </w:r>
      <w:r w:rsidR="00B83759" w:rsidRPr="00417E61">
        <w:rPr>
          <w:rFonts w:ascii="Times New Roman" w:hAnsi="Times New Roman" w:cs="Times New Roman"/>
          <w:color w:val="000000" w:themeColor="text1"/>
        </w:rPr>
        <w:t>3.5</w:t>
      </w:r>
      <w:r w:rsidRPr="00417E61">
        <w:rPr>
          <w:rFonts w:ascii="Times New Roman" w:hAnsi="Times New Roman" w:cs="Times New Roman"/>
          <w:color w:val="000000" w:themeColor="text1"/>
        </w:rPr>
        <w:t xml:space="preserve"> Costul elaborării Ofertei</w:t>
      </w:r>
    </w:p>
    <w:p w14:paraId="0B76C545" w14:textId="5062971F"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Autoritatea Contractantă nu va fi răspunzătoare pentru nici un cost sau cheltuieli suportate de către Ofertant sau de orice potențial Subcontractant sau furnizor ca urmare a participării Ofertantului la procedură, indiferent dacă un Contract este atribuit și/sau semnat cu Ofertantul. Aceste costuri pot include, dar fără a se limita la, costurile în legatură cu pregătirea Ofertei sau orice alte activități legate de revizuirea de către Autoritatea Contractantă a Ofertei.</w:t>
      </w:r>
      <w:r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Costurile aferente pregătirii și prezentării Ofertei nu vor fi rambursate de către Autoritatea Contractantă niciunui Ofertant.</w:t>
      </w:r>
    </w:p>
    <w:p w14:paraId="667A9432" w14:textId="714C6A22"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Autoritatea Contractantă va avea dreptul de proprietate asupra tuturor Ofertelor depuse în cadrul procedurii de atribuire, iar Ofertanții nu au dreptul de a li se returna Ofertele de către Autoritatea Contractantă (cu excepția celor intârziate).</w:t>
      </w:r>
    </w:p>
    <w:p w14:paraId="3848938C" w14:textId="77777777" w:rsidR="00734444" w:rsidRPr="00417E61" w:rsidRDefault="00734444" w:rsidP="001D2460">
      <w:pPr>
        <w:jc w:val="both"/>
        <w:rPr>
          <w:rFonts w:ascii="Times New Roman" w:hAnsi="Times New Roman" w:cs="Times New Roman"/>
          <w:color w:val="000000" w:themeColor="text1"/>
          <w:sz w:val="22"/>
          <w:szCs w:val="22"/>
        </w:rPr>
      </w:pPr>
    </w:p>
    <w:p w14:paraId="079441D8" w14:textId="17E04135"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lastRenderedPageBreak/>
        <w:t>IV.</w:t>
      </w:r>
      <w:r w:rsidR="00B83759" w:rsidRPr="00417E61">
        <w:rPr>
          <w:rFonts w:ascii="Times New Roman" w:hAnsi="Times New Roman" w:cs="Times New Roman"/>
          <w:color w:val="000000" w:themeColor="text1"/>
        </w:rPr>
        <w:t>3.6</w:t>
      </w:r>
      <w:r w:rsidRPr="00417E61">
        <w:rPr>
          <w:rFonts w:ascii="Times New Roman" w:hAnsi="Times New Roman" w:cs="Times New Roman"/>
          <w:color w:val="000000" w:themeColor="text1"/>
        </w:rPr>
        <w:t xml:space="preserve"> Forma și semnarea Ofertei</w:t>
      </w:r>
    </w:p>
    <w:p w14:paraId="5DAEC2B9" w14:textId="44F824C7"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Ofertantul va transmite oferta in format electronic la adresa de email: </w:t>
      </w:r>
      <w:hyperlink r:id="rId16" w:history="1">
        <w:r w:rsidR="003E113B" w:rsidRPr="00417E61">
          <w:rPr>
            <w:rStyle w:val="Hyperlink"/>
            <w:rFonts w:ascii="Times New Roman" w:hAnsi="Times New Roman" w:cs="Times New Roman"/>
            <w:color w:val="000000" w:themeColor="text1"/>
            <w:sz w:val="22"/>
            <w:szCs w:val="22"/>
          </w:rPr>
          <w:t>achizitiidgaspcbacau@gmail.com</w:t>
        </w:r>
      </w:hyperlink>
      <w:r w:rsidR="003E113B" w:rsidRPr="00417E61">
        <w:rPr>
          <w:rFonts w:ascii="Times New Roman" w:hAnsi="Times New Roman" w:cs="Times New Roman"/>
          <w:color w:val="000000" w:themeColor="text1"/>
          <w:sz w:val="22"/>
          <w:szCs w:val="22"/>
        </w:rPr>
        <w:t xml:space="preserve">, office@dgaspcbacau.ro </w:t>
      </w:r>
      <w:r w:rsidR="00EA3A3F" w:rsidRPr="00417E61">
        <w:rPr>
          <w:rFonts w:ascii="Times New Roman" w:hAnsi="Times New Roman" w:cs="Times New Roman"/>
          <w:color w:val="000000" w:themeColor="text1"/>
          <w:sz w:val="22"/>
          <w:szCs w:val="22"/>
        </w:rPr>
        <w:t xml:space="preserve"> sau letric la sediul autoritatii contractante, Oferta care va cuprinde documentele prezentate la paragraful Documente solicitate de la Ofertant, semnate cu semnătura electronică extinsă, bazată pe un certificat calificat, eliberat de un furnizor de servicii de certificare acreditat.</w:t>
      </w:r>
    </w:p>
    <w:p w14:paraId="14712972"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Oferta va fi semnată de o persoană sau persoane autorizate de drept să semneze în numele Ofertantului.</w:t>
      </w:r>
    </w:p>
    <w:p w14:paraId="544FC604" w14:textId="55052BE1"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Autoritatea Contractantă își rezervă dreptul de a solicita orice alte documente/informații cu privire la împuternicirea semnatarului Ofertei de a reprezenta Ofertantul, după cum consideră necesar. Numele în clar și pozițiile deținute de către fiecare persoană care semnează autorizația de semnare a Ofertei trebuie redactate sau imprimate sub semnatură.</w:t>
      </w:r>
    </w:p>
    <w:p w14:paraId="136C6BDC" w14:textId="42714329"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Toate paginile Ofertei unde au fost facute amendamente/modificări/completări înainte de transmiterea acestora vor fi semnate de persoana care semnează Oferta.</w:t>
      </w:r>
    </w:p>
    <w:p w14:paraId="417299AF" w14:textId="0E2A4F5E"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Paginile Ofertei vor fi numerotate. Ofertele vor fi organizate pe diferite secțiuni tinând cont de fiecare categorie de cerințe din Documentația de Atribuire și vor include un opis care va trimite la fiecare secțiune și va avea paginile numerotate corespunzător, pentru a permite o identificare rapidă, conform informațiilor din Documentația de Atribuire.</w:t>
      </w:r>
    </w:p>
    <w:p w14:paraId="647EA258" w14:textId="083389F7"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 Ofertă care va fi prezentată în orice alt format poate fi respinsă ca inadmisibilă.</w:t>
      </w:r>
    </w:p>
    <w:p w14:paraId="6926E6A7" w14:textId="01484CF5"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IV.</w:t>
      </w:r>
      <w:r w:rsidR="00B83759" w:rsidRPr="00417E61">
        <w:rPr>
          <w:rFonts w:ascii="Times New Roman" w:hAnsi="Times New Roman" w:cs="Times New Roman"/>
          <w:color w:val="000000" w:themeColor="text1"/>
        </w:rPr>
        <w:t>3.7</w:t>
      </w:r>
      <w:r w:rsidRPr="00417E61">
        <w:rPr>
          <w:rFonts w:ascii="Times New Roman" w:hAnsi="Times New Roman" w:cs="Times New Roman"/>
          <w:color w:val="000000" w:themeColor="text1"/>
        </w:rPr>
        <w:t xml:space="preserve"> Termenul limită pentru depunerea Ofertei</w:t>
      </w:r>
    </w:p>
    <w:p w14:paraId="7C71F53E" w14:textId="7FFF254A"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Ofertanții vor depune în format electronic</w:t>
      </w:r>
      <w:r w:rsidR="00140624" w:rsidRPr="00417E61">
        <w:rPr>
          <w:rFonts w:ascii="Times New Roman" w:hAnsi="Times New Roman" w:cs="Times New Roman"/>
          <w:color w:val="000000" w:themeColor="text1"/>
          <w:sz w:val="22"/>
          <w:szCs w:val="22"/>
        </w:rPr>
        <w:t xml:space="preserve"> sau letric</w:t>
      </w:r>
      <w:r w:rsidR="00EA3A3F" w:rsidRPr="00417E61">
        <w:rPr>
          <w:rFonts w:ascii="Times New Roman" w:hAnsi="Times New Roman" w:cs="Times New Roman"/>
          <w:color w:val="000000" w:themeColor="text1"/>
          <w:sz w:val="22"/>
          <w:szCs w:val="22"/>
        </w:rPr>
        <w:t xml:space="preserve"> documentele solicitate, până la data și ora precizate ca termen limită de depunere a Ofertelor prevăzute în anunțul </w:t>
      </w:r>
      <w:r w:rsidR="00B137A6" w:rsidRPr="00417E61">
        <w:rPr>
          <w:rFonts w:ascii="Times New Roman" w:hAnsi="Times New Roman" w:cs="Times New Roman"/>
          <w:color w:val="000000" w:themeColor="text1"/>
          <w:sz w:val="22"/>
          <w:szCs w:val="22"/>
        </w:rPr>
        <w:t>de publicitate</w:t>
      </w:r>
      <w:r w:rsidR="00EA3A3F" w:rsidRPr="00417E61">
        <w:rPr>
          <w:rFonts w:ascii="Times New Roman" w:hAnsi="Times New Roman" w:cs="Times New Roman"/>
          <w:color w:val="000000" w:themeColor="text1"/>
          <w:sz w:val="22"/>
          <w:szCs w:val="22"/>
        </w:rPr>
        <w:t>.</w:t>
      </w:r>
      <w:r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 xml:space="preserve">Termenul limită pentru primirea Ofertelor este specificat în anunțul </w:t>
      </w:r>
      <w:r w:rsidR="00B137A6" w:rsidRPr="00417E61">
        <w:rPr>
          <w:rFonts w:ascii="Times New Roman" w:hAnsi="Times New Roman" w:cs="Times New Roman"/>
          <w:color w:val="000000" w:themeColor="text1"/>
          <w:sz w:val="22"/>
          <w:szCs w:val="22"/>
        </w:rPr>
        <w:t>de publicitate</w:t>
      </w:r>
      <w:r w:rsidR="00EA3A3F" w:rsidRPr="00417E61">
        <w:rPr>
          <w:rFonts w:ascii="Times New Roman" w:hAnsi="Times New Roman" w:cs="Times New Roman"/>
          <w:color w:val="000000" w:themeColor="text1"/>
          <w:sz w:val="22"/>
          <w:szCs w:val="22"/>
        </w:rPr>
        <w:t xml:space="preserve"> asociat procedurii.</w:t>
      </w:r>
    </w:p>
    <w:p w14:paraId="3ADA4E59" w14:textId="7A468EFA"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Ofertele vor fi depuse cu respectarea instrucțiunilor din cadrul Documentației de Atribuire. Documentele solicitate vor fi semnate cu semnătura electronică extinsă bazata pe un certificat calificat eliberat de un furnizor de servicii de certificare acreditat în condițiile legii.</w:t>
      </w:r>
    </w:p>
    <w:p w14:paraId="63FC8BDD" w14:textId="7FE7F9D6" w:rsidR="00595CFC" w:rsidRPr="00417E61" w:rsidRDefault="001D2460">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 cazul în care Autoritatea Contractantă prelungește termenul limită pentru primirea Ofertelor, toate drepturile și obligațiile Autorității Contractante și ale Ofertantului se raportează la noul termen stabilit.Numai Ofertele transmise în termenul specificat și prin mijloace electronice sunt luate în considerare. Riscul transmiterii Ofertelor, inclusiv Forța Majoră, sunt suportate de către Ofertant.</w:t>
      </w:r>
    </w:p>
    <w:p w14:paraId="6A8E8DD3" w14:textId="49EEEA5B"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IV.</w:t>
      </w:r>
      <w:r w:rsidR="00B83759" w:rsidRPr="00417E61">
        <w:rPr>
          <w:rFonts w:ascii="Times New Roman" w:hAnsi="Times New Roman" w:cs="Times New Roman"/>
          <w:color w:val="000000" w:themeColor="text1"/>
        </w:rPr>
        <w:t>3.8</w:t>
      </w:r>
      <w:r w:rsidRPr="00417E61">
        <w:rPr>
          <w:rFonts w:ascii="Times New Roman" w:hAnsi="Times New Roman" w:cs="Times New Roman"/>
          <w:color w:val="000000" w:themeColor="text1"/>
        </w:rPr>
        <w:t xml:space="preserve"> Adresa/Modul de depunere a Ofertelor</w:t>
      </w:r>
    </w:p>
    <w:p w14:paraId="79E3D11C" w14:textId="253546C6"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Oferta și documentele care o însoțesc va fi transmisa in format electronic la adresa de email: </w:t>
      </w:r>
      <w:hyperlink r:id="rId17" w:history="1">
        <w:r w:rsidR="003E113B" w:rsidRPr="00417E61">
          <w:rPr>
            <w:rStyle w:val="Hyperlink"/>
            <w:rFonts w:ascii="Times New Roman" w:hAnsi="Times New Roman" w:cs="Times New Roman"/>
            <w:color w:val="000000" w:themeColor="text1"/>
            <w:sz w:val="22"/>
            <w:szCs w:val="22"/>
          </w:rPr>
          <w:t>achizitiidgaspcbacau@gmail.com</w:t>
        </w:r>
      </w:hyperlink>
      <w:r w:rsidR="003E113B" w:rsidRPr="00417E61">
        <w:rPr>
          <w:rFonts w:ascii="Times New Roman" w:hAnsi="Times New Roman" w:cs="Times New Roman"/>
          <w:color w:val="000000" w:themeColor="text1"/>
          <w:sz w:val="22"/>
          <w:szCs w:val="22"/>
        </w:rPr>
        <w:t xml:space="preserve">, office@dgaspcbacau.ro </w:t>
      </w:r>
      <w:r w:rsidR="00EA3A3F" w:rsidRPr="00417E61">
        <w:rPr>
          <w:rFonts w:ascii="Times New Roman" w:hAnsi="Times New Roman" w:cs="Times New Roman"/>
          <w:color w:val="000000" w:themeColor="text1"/>
          <w:sz w:val="22"/>
          <w:szCs w:val="22"/>
        </w:rPr>
        <w:t xml:space="preserve"> sau letric la sediul autoritatii contractante.</w:t>
      </w:r>
    </w:p>
    <w:p w14:paraId="33DA09DF"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Prin trimiterea unei Oferte, se consideră că Ofertantul are cunoștință de toate legile, actele și reglementările relevante din România, care pot afecta în orice fel operațiunile sau activitățile care sunt subiect al procedurii de atribuire și a Contractului care rezultă din procedura de atribuire.</w:t>
      </w:r>
    </w:p>
    <w:p w14:paraId="4EB97CAA" w14:textId="2458481C"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Ofertantul își asumă răspunderea exclusivă pentru veridicitatea informațiilor transmise prin</w:t>
      </w:r>
      <w:r w:rsidR="004E0197" w:rsidRPr="00417E61">
        <w:rPr>
          <w:rFonts w:ascii="Times New Roman" w:hAnsi="Times New Roman" w:cs="Times New Roman"/>
          <w:color w:val="000000" w:themeColor="text1"/>
          <w:sz w:val="22"/>
          <w:szCs w:val="22"/>
        </w:rPr>
        <w:t xml:space="preserve"> declaratiile pe propria raspundere</w:t>
      </w:r>
      <w:r w:rsidR="00EA3A3F" w:rsidRPr="00417E61">
        <w:rPr>
          <w:rFonts w:ascii="Times New Roman" w:hAnsi="Times New Roman" w:cs="Times New Roman"/>
          <w:color w:val="000000" w:themeColor="text1"/>
          <w:sz w:val="22"/>
          <w:szCs w:val="22"/>
        </w:rPr>
        <w:t>, legalitatea și autenticitatea tuturor documentelor care vor fi prezentate în original și/sau în copie „conform cu originalul” de către Ofertantul clasat pe primul loc după aplicarea criteriului de atribuire. Autoritatea Contractantă își rezervă dreptul de a verifica autenticitatea documentelor depuse.</w:t>
      </w:r>
    </w:p>
    <w:p w14:paraId="3CF058A1" w14:textId="7B2985E5"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Până la termenul limită de depunere a Ofertei, Operatorii Economici trebuie să transmita oferta in format electronic la adresa de email: </w:t>
      </w:r>
      <w:hyperlink r:id="rId18" w:history="1">
        <w:r w:rsidR="003E113B" w:rsidRPr="00417E61">
          <w:rPr>
            <w:rStyle w:val="Hyperlink"/>
            <w:rFonts w:ascii="Times New Roman" w:hAnsi="Times New Roman" w:cs="Times New Roman"/>
            <w:color w:val="000000" w:themeColor="text1"/>
            <w:sz w:val="22"/>
            <w:szCs w:val="22"/>
          </w:rPr>
          <w:t>achizitiidgaspcbacau@gmail.com</w:t>
        </w:r>
      </w:hyperlink>
      <w:r w:rsidR="003E113B" w:rsidRPr="00417E61">
        <w:rPr>
          <w:rFonts w:ascii="Times New Roman" w:hAnsi="Times New Roman" w:cs="Times New Roman"/>
          <w:color w:val="000000" w:themeColor="text1"/>
          <w:sz w:val="22"/>
          <w:szCs w:val="22"/>
        </w:rPr>
        <w:t xml:space="preserve">, office@dgaspcbacau.ro </w:t>
      </w:r>
      <w:r w:rsidRPr="00417E61">
        <w:rPr>
          <w:rFonts w:ascii="Times New Roman" w:hAnsi="Times New Roman" w:cs="Times New Roman"/>
          <w:color w:val="000000" w:themeColor="text1"/>
          <w:sz w:val="22"/>
          <w:szCs w:val="22"/>
        </w:rPr>
        <w:t xml:space="preserve"> sau letric la sediul autoritatii contractante și documentele care o însoțesc, așa cum sunt acestea menționate la paragraful Documente solicitate de la Ofertant.</w:t>
      </w:r>
    </w:p>
    <w:p w14:paraId="6B84EE47" w14:textId="6E224D34" w:rsidR="00595CFC" w:rsidRPr="00417E61" w:rsidRDefault="00663247">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I</w:t>
      </w:r>
      <w:r w:rsidR="00EA3A3F" w:rsidRPr="00417E61">
        <w:rPr>
          <w:rFonts w:ascii="Times New Roman" w:hAnsi="Times New Roman" w:cs="Times New Roman"/>
          <w:color w:val="000000" w:themeColor="text1"/>
        </w:rPr>
        <w:t>V.</w:t>
      </w:r>
      <w:r w:rsidR="00B83759" w:rsidRPr="00417E61">
        <w:rPr>
          <w:rFonts w:ascii="Times New Roman" w:hAnsi="Times New Roman" w:cs="Times New Roman"/>
          <w:color w:val="000000" w:themeColor="text1"/>
        </w:rPr>
        <w:t>3.9</w:t>
      </w:r>
      <w:r w:rsidR="00EA3A3F" w:rsidRPr="00417E61">
        <w:rPr>
          <w:rFonts w:ascii="Times New Roman" w:hAnsi="Times New Roman" w:cs="Times New Roman"/>
          <w:color w:val="000000" w:themeColor="text1"/>
        </w:rPr>
        <w:t xml:space="preserve"> Deschiderea și evaluarea Ofertelor</w:t>
      </w:r>
    </w:p>
    <w:p w14:paraId="65B6192B" w14:textId="5F0B1FCA"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Intervalul de evaluare a Ofertelor va ține cont de termenul de VALABILITATE A OFERTEI de zile de la data limită de depunere a Ofertelor pentru desemnarea Ofertei câștigătoare.</w:t>
      </w:r>
    </w:p>
    <w:p w14:paraId="15F07EBC"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Verificarea si evaluarea Ofertelor se va realiza pentru ceea ce inseamna:</w:t>
      </w:r>
    </w:p>
    <w:p w14:paraId="463AAC4B"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 îndeplinirea criteriilor de calificare,</w:t>
      </w:r>
    </w:p>
    <w:p w14:paraId="53F08359"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elementele tehnice propuse,</w:t>
      </w:r>
    </w:p>
    <w:p w14:paraId="4CEBDFD2"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 aspectele financiare pe care le implică.</w:t>
      </w:r>
    </w:p>
    <w:p w14:paraId="0FF66A1C" w14:textId="48CF649F"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Deschiderea Ofertelor va avea loc ulterior depunerii acestora.</w:t>
      </w:r>
    </w:p>
    <w:p w14:paraId="7B518072" w14:textId="5753F23D"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Procesul de evaluare a Ofertelor este inițiat după termenul limită de depunere a Ofertelor prin analiza </w:t>
      </w:r>
      <w:r w:rsidR="004E0197" w:rsidRPr="00417E61">
        <w:rPr>
          <w:rFonts w:ascii="Times New Roman" w:hAnsi="Times New Roman" w:cs="Times New Roman"/>
          <w:color w:val="000000" w:themeColor="text1"/>
          <w:sz w:val="22"/>
          <w:szCs w:val="22"/>
        </w:rPr>
        <w:t xml:space="preserve">ofertelor </w:t>
      </w:r>
      <w:r w:rsidR="00EA3A3F" w:rsidRPr="00417E61">
        <w:rPr>
          <w:rFonts w:ascii="Times New Roman" w:hAnsi="Times New Roman" w:cs="Times New Roman"/>
          <w:color w:val="000000" w:themeColor="text1"/>
          <w:sz w:val="22"/>
          <w:szCs w:val="22"/>
        </w:rPr>
        <w:t xml:space="preserve">în raport cu cerințele stabilite în </w:t>
      </w:r>
      <w:r w:rsidR="00654CE4" w:rsidRPr="00417E61">
        <w:rPr>
          <w:rFonts w:ascii="Times New Roman" w:hAnsi="Times New Roman" w:cs="Times New Roman"/>
          <w:color w:val="000000" w:themeColor="text1"/>
          <w:sz w:val="22"/>
          <w:szCs w:val="22"/>
        </w:rPr>
        <w:t>INSTRUCTIUNILE PENTRU OFERTANTI</w:t>
      </w:r>
      <w:r w:rsidR="00EA3A3F" w:rsidRPr="00417E61">
        <w:rPr>
          <w:rFonts w:ascii="Times New Roman" w:hAnsi="Times New Roman" w:cs="Times New Roman"/>
          <w:color w:val="000000" w:themeColor="text1"/>
          <w:sz w:val="22"/>
          <w:szCs w:val="22"/>
        </w:rPr>
        <w:t>.</w:t>
      </w:r>
    </w:p>
    <w:p w14:paraId="00B9922D" w14:textId="69DDF9B8"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lastRenderedPageBreak/>
        <w:t xml:space="preserve">După finalizarea </w:t>
      </w:r>
      <w:r w:rsidR="004E0197" w:rsidRPr="00417E61">
        <w:rPr>
          <w:rFonts w:ascii="Times New Roman" w:hAnsi="Times New Roman" w:cs="Times New Roman"/>
          <w:color w:val="000000" w:themeColor="text1"/>
          <w:sz w:val="22"/>
          <w:szCs w:val="22"/>
        </w:rPr>
        <w:t>analizării informațiilor din oferte</w:t>
      </w:r>
      <w:r w:rsidRPr="00417E61">
        <w:rPr>
          <w:rFonts w:ascii="Times New Roman" w:hAnsi="Times New Roman" w:cs="Times New Roman"/>
          <w:color w:val="000000" w:themeColor="text1"/>
          <w:sz w:val="22"/>
          <w:szCs w:val="22"/>
        </w:rPr>
        <w:t>, comisia de evaluare analizează și verifică fiecare punct de vedere al elementelor tehnice propuse.</w:t>
      </w:r>
    </w:p>
    <w:p w14:paraId="6A296618" w14:textId="4A80FD21"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După finalizarea verificării </w:t>
      </w:r>
      <w:r w:rsidR="004E0197" w:rsidRPr="00417E61">
        <w:rPr>
          <w:rFonts w:ascii="Times New Roman" w:hAnsi="Times New Roman" w:cs="Times New Roman"/>
          <w:color w:val="000000" w:themeColor="text1"/>
          <w:sz w:val="22"/>
          <w:szCs w:val="22"/>
        </w:rPr>
        <w:t>ofertelor</w:t>
      </w:r>
      <w:r w:rsidR="00EA3A3F" w:rsidRPr="00417E61">
        <w:rPr>
          <w:rFonts w:ascii="Times New Roman" w:hAnsi="Times New Roman" w:cs="Times New Roman"/>
          <w:color w:val="000000" w:themeColor="text1"/>
          <w:sz w:val="22"/>
          <w:szCs w:val="22"/>
        </w:rPr>
        <w:t xml:space="preserve"> și a propunerilor tehnice depuse de Ofertanți, Comisia voteaza Ofertele care au fost declarate admisibile precum și pe cele care au fost declarate inacceptabile sau neconforme.</w:t>
      </w:r>
    </w:p>
    <w:p w14:paraId="6025BAC7" w14:textId="517BB534" w:rsidR="004E0197"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4E0197" w:rsidRPr="00417E61">
        <w:rPr>
          <w:rFonts w:ascii="Times New Roman" w:hAnsi="Times New Roman" w:cs="Times New Roman"/>
          <w:color w:val="000000" w:themeColor="text1"/>
          <w:sz w:val="22"/>
          <w:szCs w:val="22"/>
        </w:rPr>
        <w:t>Propunerile financiare transmise de Ofertanți nu sunt analizate de comisia de evaluare a ofertelor până la momentul finalizării activităților/procedurilor de verificare a criteriilor de calificare și selecție și a propunerilor tehnice. Propunerile financiare transmise vor fi verificate din punct de vedere al:</w:t>
      </w:r>
    </w:p>
    <w:p w14:paraId="667AA3B6"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 aspectelor financiare pe care le implică,</w:t>
      </w:r>
    </w:p>
    <w:p w14:paraId="09E77023"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conformității cu propunerea tehnică,</w:t>
      </w:r>
    </w:p>
    <w:p w14:paraId="0EC59B3A"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 încadrării în fondurile care pot fi disponibilizate pentru îndeplinirea Contractului.</w:t>
      </w:r>
    </w:p>
    <w:p w14:paraId="4DE0AF80" w14:textId="11E35A0B" w:rsidR="00595CFC" w:rsidRPr="00417E61" w:rsidRDefault="001D2460"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 plus față de aspectele de mai sus, Autoritatea Contractantă verifică dacă Oferta nu prezintă un preț aparent neobișnuit de scăzut în raport cu lucrările care fac obiectul Contractului care urmează să fie atribuit.</w:t>
      </w:r>
    </w:p>
    <w:p w14:paraId="3FB99A84" w14:textId="41DDE5B4" w:rsidR="00595CFC" w:rsidRPr="00417E61" w:rsidRDefault="00D5670E"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Oferta căștigătoare va fi desemnată în urma aplicării criteriului de atribuire prevăzut în </w:t>
      </w:r>
      <w:r w:rsidR="00654CE4" w:rsidRPr="00417E61">
        <w:rPr>
          <w:rFonts w:ascii="Times New Roman" w:hAnsi="Times New Roman" w:cs="Times New Roman"/>
          <w:color w:val="000000" w:themeColor="text1"/>
          <w:sz w:val="22"/>
          <w:szCs w:val="22"/>
        </w:rPr>
        <w:t>INSTRUCTIUNILE PENTRU OFERTANTI</w:t>
      </w:r>
      <w:r w:rsidR="00EA3A3F" w:rsidRPr="00417E61">
        <w:rPr>
          <w:rFonts w:ascii="Times New Roman" w:hAnsi="Times New Roman" w:cs="Times New Roman"/>
          <w:color w:val="000000" w:themeColor="text1"/>
          <w:sz w:val="22"/>
          <w:szCs w:val="22"/>
        </w:rPr>
        <w:t>.</w:t>
      </w:r>
    </w:p>
    <w:p w14:paraId="4E698BB3" w14:textId="78C1F744" w:rsidR="00595CFC" w:rsidRPr="00417E61" w:rsidRDefault="00D5670E"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Autoritatea Contractantă va comunica fiecărui Ofertant situația sa în cadrul procedurii, după fiecare dintre etapele de verificare al:</w:t>
      </w:r>
    </w:p>
    <w:p w14:paraId="42213263" w14:textId="3F051994"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a. </w:t>
      </w:r>
      <w:r w:rsidR="004E0197" w:rsidRPr="00417E61">
        <w:rPr>
          <w:rFonts w:ascii="Times New Roman" w:hAnsi="Times New Roman" w:cs="Times New Roman"/>
          <w:color w:val="000000" w:themeColor="text1"/>
          <w:sz w:val="22"/>
          <w:szCs w:val="22"/>
        </w:rPr>
        <w:t>criteriilor de calificare si selectie</w:t>
      </w:r>
      <w:r w:rsidRPr="00417E61">
        <w:rPr>
          <w:rFonts w:ascii="Times New Roman" w:hAnsi="Times New Roman" w:cs="Times New Roman"/>
          <w:color w:val="000000" w:themeColor="text1"/>
          <w:sz w:val="22"/>
          <w:szCs w:val="22"/>
        </w:rPr>
        <w:t>,</w:t>
      </w:r>
    </w:p>
    <w:p w14:paraId="0E96CA13"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b. propunerii tehnice,</w:t>
      </w:r>
    </w:p>
    <w:p w14:paraId="49D2E0AA"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 propunerii financiare,</w:t>
      </w:r>
    </w:p>
    <w:p w14:paraId="3A01C894"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 aplicării criteriului de atribuire.</w:t>
      </w:r>
    </w:p>
    <w:p w14:paraId="7178A20A" w14:textId="77777777" w:rsidR="00595CFC" w:rsidRPr="00417E61" w:rsidRDefault="00EA3A3F"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Fiecărui Ofertant care a fost respins i se vor comunica motivele care au stat la baza acestei decizii, iar Ofertanților admiși li se va comunica faptul că se trece la faza următoare de verificare. Comunicările către Ofertanți se vor realiza prin mijloace electronice de comunicare,</w:t>
      </w:r>
    </w:p>
    <w:p w14:paraId="3BED5664" w14:textId="4437D37B" w:rsidR="00595CFC" w:rsidRPr="00417E61" w:rsidRDefault="00D5670E" w:rsidP="001D2460">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4E0197" w:rsidRPr="00417E61">
        <w:rPr>
          <w:rFonts w:ascii="Times New Roman" w:hAnsi="Times New Roman" w:cs="Times New Roman"/>
          <w:color w:val="000000" w:themeColor="text1"/>
          <w:sz w:val="22"/>
          <w:szCs w:val="22"/>
        </w:rPr>
        <w:t xml:space="preserve">După finalizarea evaluării Ofertelor, comisia de evaluare a ofertelor, pentru verificarea informațiilor incluse în declarațiile pe proprie răspundere de către Ofertantul clasat pe primul loc în clasamentul intermediar întocmit la finalizarea evaluării Ofertelor, va solicita prezentarea documentelor justificative. </w:t>
      </w:r>
      <w:r w:rsidR="00EA3A3F" w:rsidRPr="00417E61">
        <w:rPr>
          <w:rFonts w:ascii="Times New Roman" w:hAnsi="Times New Roman" w:cs="Times New Roman"/>
          <w:color w:val="000000" w:themeColor="text1"/>
          <w:sz w:val="22"/>
          <w:szCs w:val="22"/>
        </w:rPr>
        <w:t>Aceste documente pot fi:</w:t>
      </w:r>
    </w:p>
    <w:p w14:paraId="1B17FE71"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1. Certificate constatatoare privind lipsa datoriilor cu privire la plata impozitelor, taxelor sau a contribuţiilor la bugetul general consolidat (buget local, buget de stat, etc.) la momentul prezentării. Din aceste certificate constatatoare trebuie să reiasă lipsa datoriilor RESTANTE cu privire la plata impozitelor, taxelor sau a contribuţiilor la bugetul general consolidat (buget local, buget de stat, etc.) la momentul prezentării.</w:t>
      </w:r>
    </w:p>
    <w:p w14:paraId="0288ECCD" w14:textId="77777777" w:rsidR="00595CFC" w:rsidRPr="00417E61" w:rsidRDefault="00EA3A3F" w:rsidP="001D2460">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2. Cazierul judiciar al operatorului economic şi al membrilor organului administrativ, de conducere sau de supraveghere al respectivului operator economic, sau a celor ce au putere de reprezentare, de decizie sau de control în cadrul acestuia, aşa cum rezultă din certificatul constatator emis de ONRC/actul constitutiv.</w:t>
      </w:r>
    </w:p>
    <w:p w14:paraId="59F12D58" w14:textId="77777777" w:rsidR="00595CFC" w:rsidRPr="00417E61" w:rsidRDefault="00EA3A3F" w:rsidP="00D5670E">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3. După caz, documente prin care se demonstrează faptul că operatorul economic poate beneficia de derogările prevăzute la art. 166, alin. (2), art.167, alin. (2), art.171 din Legea 98/2016 privind achiziţiile publice.</w:t>
      </w:r>
    </w:p>
    <w:p w14:paraId="14655DA5" w14:textId="77777777" w:rsidR="00595CFC" w:rsidRPr="00417E61" w:rsidRDefault="00EA3A3F" w:rsidP="00D5670E">
      <w:pPr>
        <w:ind w:left="36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4. Alte documente edificatoare, după caz.</w:t>
      </w:r>
    </w:p>
    <w:p w14:paraId="4A4CA7B9" w14:textId="121AEB64" w:rsidR="004E0197"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4E0197" w:rsidRPr="00417E61">
        <w:rPr>
          <w:rFonts w:ascii="Times New Roman" w:hAnsi="Times New Roman" w:cs="Times New Roman"/>
          <w:color w:val="000000" w:themeColor="text1"/>
          <w:sz w:val="22"/>
          <w:szCs w:val="22"/>
        </w:rPr>
        <w:t>Autoritatea Contractantă solicită în mod expres Ofertantului clasat pe primul loc să prezinte documente justificative pentru informațiile incluse în oferta. Ofertantul va depune la sediul autoritatii contractante sau pe e-mail, documente justificative actualizate în original sau conform cu originalul, prin care să demonstreze îndeplinirea tuturor criteriilor de calificare, în conformitate cu informațiile cuprinse în Instrucțiunile pentru ofertanți.</w:t>
      </w:r>
    </w:p>
    <w:p w14:paraId="79CB5007" w14:textId="6F7BAA84" w:rsidR="004E0197"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4E0197" w:rsidRPr="00417E61">
        <w:rPr>
          <w:rFonts w:ascii="Times New Roman" w:hAnsi="Times New Roman" w:cs="Times New Roman"/>
          <w:color w:val="000000" w:themeColor="text1"/>
          <w:sz w:val="22"/>
          <w:szCs w:val="22"/>
        </w:rPr>
        <w:t>Autoritatea Contractantă își rezervă dreptul de a solicita Ofertanților să depună toate sau o parte dintre documentele justificative ca dovadă a informațiilor cuprinse în declaratiile pe propria raspundere. În astfel de situații, Ofertantul căruia i se solicită depunerea documentelor justificative trebuie să prezinte documente justificative actualizate care stau la baza informațiilor furnizate în Oferta, astfel cum sunt acestea solicitate de Autoritatea Contractantă.</w:t>
      </w:r>
    </w:p>
    <w:p w14:paraId="414AE23E" w14:textId="081D8E85" w:rsidR="00595CFC" w:rsidRPr="00417E61" w:rsidRDefault="00EA3A3F" w:rsidP="00D71B16">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IV.4 Confidențialitatea procesului de evaluare</w:t>
      </w:r>
    </w:p>
    <w:p w14:paraId="70D64015" w14:textId="76497F10"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Toate informațiile cu privire la examinarea, evaluarea și compararea Ofertelor, inclusiv cele referitoare la clarificările solicitate de la Ofertanți, precum și recomandările pentru atribuirea Contractului, </w:t>
      </w:r>
      <w:r w:rsidR="00EA3A3F" w:rsidRPr="00417E61">
        <w:rPr>
          <w:rFonts w:ascii="Times New Roman" w:hAnsi="Times New Roman" w:cs="Times New Roman"/>
          <w:color w:val="000000" w:themeColor="text1"/>
          <w:sz w:val="22"/>
          <w:szCs w:val="22"/>
        </w:rPr>
        <w:lastRenderedPageBreak/>
        <w:t>nu vor fi făcute publice Ofertanților și nici altor persoane care nu sunt implicate oficial în acest proces până când nu se notifică participanții la procedură cu privire la rezultatul derulării procedurii.</w:t>
      </w:r>
    </w:p>
    <w:p w14:paraId="6665647B" w14:textId="5EC0391F"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Din momentul deschiderii/accesării conținutului Ofertelor și până în momentul semnării Contractului, Ofertanții care au depus Oferta nu trebuie să contacteze reprezentanții Autorității Contractante și comisia de evaluare cu privire la orice aspect legat de procesul de evaluare a Ofertelor.</w:t>
      </w:r>
    </w:p>
    <w:p w14:paraId="5ACCB074" w14:textId="375A94A8"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Ofertanții trebuie să răspundă la orice solicitare de clarificări transmisă de către comisia de evaluare a Ofertelor, utilizând utilizând mijloacele de comunicare descrise în Instrucțiunile pentru ofertanți.</w:t>
      </w:r>
    </w:p>
    <w:p w14:paraId="799A2FF3" w14:textId="2905CE18"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 cazul în care, după transmiterea comunicării privind atribuirea Contractului, un Ofertant dorește să afle în detaliu motivele pentru care Oferta sa nu a fost selectată, trebuie să-și adreseze cererea Autorității Contractante, care va asigura o explicație în scris. Orice solicitare de explicații transmisă de un Ofertant trebuie să se refere numai la propria Ofertă și nu la informații cu privire la Oferta concurenților. Orice încercare a unui Ofertant de a influența activitatea comisiei de evaluare va rezulta în respingerea Ofertei.</w:t>
      </w:r>
    </w:p>
    <w:p w14:paraId="265595B7" w14:textId="70D979B5" w:rsidR="00CB1671" w:rsidRPr="00417E61" w:rsidRDefault="004E0197" w:rsidP="00D71B16">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w:t>
      </w:r>
      <w:r w:rsidR="00EA3A3F" w:rsidRPr="00417E61">
        <w:rPr>
          <w:rFonts w:ascii="Times New Roman" w:hAnsi="Times New Roman" w:cs="Times New Roman"/>
          <w:color w:val="000000" w:themeColor="text1"/>
          <w:sz w:val="22"/>
          <w:szCs w:val="22"/>
        </w:rPr>
        <w:t>V.</w:t>
      </w:r>
      <w:r w:rsidR="00B83759" w:rsidRPr="00417E61">
        <w:rPr>
          <w:rFonts w:ascii="Times New Roman" w:hAnsi="Times New Roman" w:cs="Times New Roman"/>
          <w:color w:val="000000" w:themeColor="text1"/>
          <w:sz w:val="22"/>
          <w:szCs w:val="22"/>
        </w:rPr>
        <w:t>5</w:t>
      </w:r>
      <w:r w:rsidR="00EA3A3F" w:rsidRPr="00417E61">
        <w:rPr>
          <w:rFonts w:ascii="Times New Roman" w:hAnsi="Times New Roman" w:cs="Times New Roman"/>
          <w:color w:val="000000" w:themeColor="text1"/>
          <w:sz w:val="22"/>
          <w:szCs w:val="22"/>
        </w:rPr>
        <w:t xml:space="preserve"> Clarificări referitoare la conținutul Ofertelor</w:t>
      </w:r>
    </w:p>
    <w:p w14:paraId="2B2E6701" w14:textId="7EF4CB08"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Comisia de evaluare poate solicita oricărui Ofertant clarificari conform Legii nr.98/2016.</w:t>
      </w:r>
    </w:p>
    <w:p w14:paraId="2E32503B" w14:textId="77777777" w:rsidR="00595CFC" w:rsidRPr="00417E61" w:rsidRDefault="00EA3A3F"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Orice clarificare prezentată de către un Ofertant și care nu este primită ca răspuns la o cerere emisă de către comisia de evaluare nu va fi luată în considerare. Cererile de clarificare emise de comisia de evaluare a Ofertelor și răspunsurile aferente se vor face utilizând mijloacele de comunicare descrise în Instrucțiunile pentru ofertanți.</w:t>
      </w:r>
    </w:p>
    <w:p w14:paraId="5B3CAA1E" w14:textId="101DE167"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Nu se vor încerca, oferi sau permite, modificări de substanță ale Ofertei sau ale prețurilor, cu excepția confirmării corecției erorilor aritmetice constatate pe parcursul procesului de evaluare a Ofertelor.În cazul în care un Ofertant nu oferă clarificările la Ofertă, la data și ora stabilită în cererea de clarificare a Autorității Contractante, Oferta să poate fi respinsă.</w:t>
      </w:r>
    </w:p>
    <w:p w14:paraId="41573410" w14:textId="074FFE9D" w:rsidR="00595CFC" w:rsidRPr="00417E61" w:rsidRDefault="00B83759" w:rsidP="00D71B16">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w:t>
      </w:r>
      <w:r w:rsidR="00EA3A3F" w:rsidRPr="00417E61">
        <w:rPr>
          <w:rFonts w:ascii="Times New Roman" w:hAnsi="Times New Roman" w:cs="Times New Roman"/>
          <w:color w:val="000000" w:themeColor="text1"/>
          <w:sz w:val="22"/>
          <w:szCs w:val="22"/>
        </w:rPr>
        <w:t>V.</w:t>
      </w:r>
      <w:r w:rsidRPr="00417E61">
        <w:rPr>
          <w:rFonts w:ascii="Times New Roman" w:hAnsi="Times New Roman" w:cs="Times New Roman"/>
          <w:color w:val="000000" w:themeColor="text1"/>
          <w:sz w:val="22"/>
          <w:szCs w:val="22"/>
        </w:rPr>
        <w:t>6</w:t>
      </w:r>
      <w:r w:rsidR="00EA3A3F" w:rsidRPr="00417E61">
        <w:rPr>
          <w:rFonts w:ascii="Times New Roman" w:hAnsi="Times New Roman" w:cs="Times New Roman"/>
          <w:color w:val="000000" w:themeColor="text1"/>
          <w:sz w:val="22"/>
          <w:szCs w:val="22"/>
        </w:rPr>
        <w:t xml:space="preserve"> Notificarea privind rezultatul procedurii</w:t>
      </w:r>
    </w:p>
    <w:p w14:paraId="49752A9F" w14:textId="655CEAAE" w:rsidR="00595CFC" w:rsidRPr="00417E61" w:rsidRDefault="00D5670E">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Înainte de expirarea perioadei de valabilitate a Ofertei și imediat după finalizarea evaluării, Autoritatea Contractantă va notifica în scris Ofertantul declarat câștigător cu privire la faptul că Oferta sa a fost acceptată. În același timp, Autoritatea Contractantă va notifica, de asemenea, și pe ceilalți Ofertanți asupra rezultatelor procedurii.</w:t>
      </w:r>
    </w:p>
    <w:p w14:paraId="6E9993A6" w14:textId="303D0B31" w:rsidR="00595CFC" w:rsidRPr="00417E61" w:rsidRDefault="00EA3A3F" w:rsidP="000E7E48">
      <w:pPr>
        <w:pStyle w:val="Heading1"/>
        <w:pBdr>
          <w:bottom w:val="single" w:sz="6" w:space="2" w:color="333333"/>
        </w:pBdr>
        <w:spacing w:before="360" w:after="12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Sectiunea V Informatii suplimentare</w:t>
      </w:r>
    </w:p>
    <w:p w14:paraId="14C22D6F" w14:textId="30E32BD8" w:rsidR="00595CFC" w:rsidRPr="00417E61" w:rsidRDefault="00EA3A3F" w:rsidP="00CB1671">
      <w:pPr>
        <w:pStyle w:val="Heading2"/>
        <w:spacing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V.</w:t>
      </w:r>
      <w:r w:rsidR="000E7E48" w:rsidRPr="00417E61">
        <w:rPr>
          <w:rFonts w:ascii="Times New Roman" w:hAnsi="Times New Roman" w:cs="Times New Roman"/>
          <w:color w:val="000000" w:themeColor="text1"/>
          <w:sz w:val="22"/>
          <w:szCs w:val="22"/>
        </w:rPr>
        <w:t>1</w:t>
      </w:r>
      <w:r w:rsidRPr="00417E61">
        <w:rPr>
          <w:rFonts w:ascii="Times New Roman" w:hAnsi="Times New Roman" w:cs="Times New Roman"/>
          <w:color w:val="000000" w:themeColor="text1"/>
          <w:sz w:val="22"/>
          <w:szCs w:val="22"/>
        </w:rPr>
        <w:t xml:space="preserve"> Informatii suplimentare</w:t>
      </w:r>
    </w:p>
    <w:p w14:paraId="7855C4FA" w14:textId="310D5E93"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 xml:space="preserve">Cerintele tehnice definite la nivelul anuntului </w:t>
      </w:r>
      <w:r w:rsidR="00B137A6" w:rsidRPr="00417E61">
        <w:rPr>
          <w:rFonts w:ascii="Times New Roman" w:hAnsi="Times New Roman" w:cs="Times New Roman"/>
          <w:color w:val="000000" w:themeColor="text1"/>
          <w:sz w:val="22"/>
          <w:szCs w:val="22"/>
        </w:rPr>
        <w:t>de publicitate</w:t>
      </w:r>
      <w:r w:rsidR="00EA3A3F" w:rsidRPr="00417E61">
        <w:rPr>
          <w:rFonts w:ascii="Times New Roman" w:hAnsi="Times New Roman" w:cs="Times New Roman"/>
          <w:color w:val="000000" w:themeColor="text1"/>
          <w:sz w:val="22"/>
          <w:szCs w:val="22"/>
        </w:rPr>
        <w:t>, caietului de sarcini sau altor documente complementare, prin trimiterea standardelor, la un anumit producator, la marci, brevete, tipuri, la o origine sau la o productie/metoda specifica de fabricatie/prestare/executie, vor fi intelese ca fiind insotite de mentiunea ”sau echivalent”.</w:t>
      </w:r>
    </w:p>
    <w:p w14:paraId="0D7299DE" w14:textId="68F1F31F"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 cazul în care două sau mai multe oferte sunt clasate pe primul loc, cu punctaje egale, departajarea se va face in functie de ordinea descrescătoare a punctajului obținut pentru factorul de evaluare “prețul ofertei”. În situația în care egalitatea se menține, autoritatea contractantă are dreptul să solicite noi propuneri financiare, şi oferta câștigătoare va fi desemnată cea cu propunerea financiară cea mai avantajoasă.</w:t>
      </w:r>
    </w:p>
    <w:p w14:paraId="0085949F" w14:textId="77777777" w:rsidR="00595CFC" w:rsidRPr="00417E61" w:rsidRDefault="00EA3A3F">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Instrucțiuni privind semnarea contractului de achiziție</w:t>
      </w:r>
    </w:p>
    <w:p w14:paraId="1FA3495E" w14:textId="231E416F"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Autoritatea</w:t>
      </w:r>
      <w:r w:rsidRPr="00417E61">
        <w:rPr>
          <w:rFonts w:ascii="Times New Roman" w:hAnsi="Times New Roman" w:cs="Times New Roman"/>
          <w:color w:val="000000" w:themeColor="text1"/>
          <w:sz w:val="22"/>
          <w:szCs w:val="22"/>
        </w:rPr>
        <w:t xml:space="preserve"> </w:t>
      </w:r>
      <w:r w:rsidR="00EA3A3F" w:rsidRPr="00417E61">
        <w:rPr>
          <w:rFonts w:ascii="Times New Roman" w:hAnsi="Times New Roman" w:cs="Times New Roman"/>
          <w:color w:val="000000" w:themeColor="text1"/>
          <w:sz w:val="22"/>
          <w:szCs w:val="22"/>
        </w:rPr>
        <w:t>ontractantă va încheia contractul de achiziție/acordul-cadru cu ofertantul/ofertanții desemnat(i) câștigător(i), în perioada de valabilitate a ofertelor, dar nu mai devreme de 7 zile de la data transmiterii comunicării privind rezultatul aplicării procedurii de atribuire pentru a acorda termenul legal de 7 zile pentru formularea eventualelor contestații administrative.</w:t>
      </w:r>
    </w:p>
    <w:p w14:paraId="4A395D01" w14:textId="0FB7A4ED"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Ofertantul desemnat câștigător are obligația de a se prezenta în termen de 3 zile de la primirea invitației pentru semnarea contractului, transmisă de autoritatea contractantă.Dacă termenului de 3 zile a expirat iar ofertantul desemnat câștigător nu s-a prezentat pentru semnarea contractului, situația va fi asimilată refuzului de a semna contractul</w:t>
      </w:r>
      <w:r w:rsidR="00834B19" w:rsidRPr="00417E61">
        <w:rPr>
          <w:rFonts w:ascii="Times New Roman" w:hAnsi="Times New Roman" w:cs="Times New Roman"/>
          <w:color w:val="000000" w:themeColor="text1"/>
          <w:sz w:val="22"/>
          <w:szCs w:val="22"/>
        </w:rPr>
        <w:t>.</w:t>
      </w:r>
    </w:p>
    <w:p w14:paraId="15B1C2D6" w14:textId="133ECB34"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În cazul în care ofertantul căruia i s-a atribuit contractul este un consorțiu, acesta are obligația de a prezenta la semnarea contractului următoarele documente:</w:t>
      </w:r>
    </w:p>
    <w:p w14:paraId="5F8C4C8E" w14:textId="77777777" w:rsidR="00595CFC" w:rsidRPr="00417E61" w:rsidRDefault="00EA3A3F" w:rsidP="00D5670E">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documente prin care se autorizează persoana care urmează să semneze contractul;</w:t>
      </w:r>
    </w:p>
    <w:p w14:paraId="2461C1FF" w14:textId="77777777" w:rsidR="00595CFC" w:rsidRPr="00417E61" w:rsidRDefault="00EA3A3F" w:rsidP="00D5670E">
      <w:pPr>
        <w:pStyle w:val="ListParagraph"/>
        <w:numPr>
          <w:ilvl w:val="0"/>
          <w:numId w:val="2"/>
        </w:num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 xml:space="preserve">acordul de asociere din care să rezulte cota de participare a fiecărui membru al asocierii, reprezentantul legal al asocierii, liderul desemnat (informații care nu trebuie să fie diferite față de cele precizate în documentele care au însoțit oferta); În cazul în care ofertantul căruia i s-a atribuit </w:t>
      </w:r>
      <w:r w:rsidRPr="00417E61">
        <w:rPr>
          <w:rFonts w:ascii="Times New Roman" w:hAnsi="Times New Roman" w:cs="Times New Roman"/>
          <w:color w:val="000000" w:themeColor="text1"/>
          <w:sz w:val="22"/>
          <w:szCs w:val="22"/>
        </w:rPr>
        <w:lastRenderedPageBreak/>
        <w:t>contractul a nominalizat in cadrul ofertei subcontractanți, acesta are obligația de a prezenta la semnarea contractului contractul/contractele încheiate cu subcontractanții nominalizați in oferta.</w:t>
      </w:r>
    </w:p>
    <w:p w14:paraId="555C2861" w14:textId="6B0638B8" w:rsidR="00595CFC" w:rsidRPr="00417E61" w:rsidRDefault="00D5670E">
      <w:pPr>
        <w:spacing w:after="80"/>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In cazul în care autoritatea contractantă nu poate încheia contractul cu ofertantul a cărui ofertă a fost stabilită ca fiind câștigătoare, din cauza faptului că ofertantul se află într-o situație de forță majoră sau în imposibilitatea fortuită de a executa contractul, atunci aceasta are dreptul să declare câștigătoare oferta clasată pe locul următor, în condițiile în care aceasta există și este admisibilă. În caz contrar, procedura de atribuire se anulează.</w:t>
      </w:r>
    </w:p>
    <w:p w14:paraId="4B85FBC9" w14:textId="1615DD88" w:rsidR="00595CFC" w:rsidRPr="00417E61" w:rsidRDefault="00EA3A3F">
      <w:pPr>
        <w:pStyle w:val="Heading2"/>
        <w:spacing w:before="240" w:after="80"/>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V.</w:t>
      </w:r>
      <w:r w:rsidR="000E7E48" w:rsidRPr="00417E61">
        <w:rPr>
          <w:rFonts w:ascii="Times New Roman" w:hAnsi="Times New Roman" w:cs="Times New Roman"/>
          <w:color w:val="000000" w:themeColor="text1"/>
          <w:sz w:val="22"/>
          <w:szCs w:val="22"/>
        </w:rPr>
        <w:t>2</w:t>
      </w:r>
      <w:r w:rsidRPr="00417E61">
        <w:rPr>
          <w:rFonts w:ascii="Times New Roman" w:hAnsi="Times New Roman" w:cs="Times New Roman"/>
          <w:color w:val="000000" w:themeColor="text1"/>
          <w:sz w:val="22"/>
          <w:szCs w:val="22"/>
        </w:rPr>
        <w:t xml:space="preserve"> Proceduri de contestare</w:t>
      </w:r>
    </w:p>
    <w:p w14:paraId="6E193318" w14:textId="5FE058A3"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V.</w:t>
      </w:r>
      <w:r w:rsidR="000E7E48" w:rsidRPr="00417E61">
        <w:rPr>
          <w:rFonts w:ascii="Times New Roman" w:hAnsi="Times New Roman" w:cs="Times New Roman"/>
          <w:color w:val="000000" w:themeColor="text1"/>
        </w:rPr>
        <w:t>2</w:t>
      </w:r>
      <w:r w:rsidRPr="00417E61">
        <w:rPr>
          <w:rFonts w:ascii="Times New Roman" w:hAnsi="Times New Roman" w:cs="Times New Roman"/>
          <w:color w:val="000000" w:themeColor="text1"/>
        </w:rPr>
        <w:t>.1 Organismul de solutionare a contestatiilor</w:t>
      </w:r>
    </w:p>
    <w:p w14:paraId="57CA2132" w14:textId="77777777" w:rsidR="00595CFC" w:rsidRPr="00417E61" w:rsidRDefault="00EA3A3F"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Consiliul National de Solutionare a Contestatiilor</w:t>
      </w:r>
    </w:p>
    <w:p w14:paraId="00685036" w14:textId="77777777" w:rsidR="00595CFC" w:rsidRPr="00417E61" w:rsidRDefault="00EA3A3F"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Adresa: Str. Stavropoleos nr. 6, sector 3; Localitate: Bucuresti; Cod Postal: 030084; Tara: Romania; Codul NUTS: RO321 Bucuresti; Adresa de e-mail: office@cnsc.ro; Nr de telefon: +40 213104641; Adresa web a sediului principal al autoritatii/entitatii contractante(URL) http://www.cnsc.ro;</w:t>
      </w:r>
    </w:p>
    <w:p w14:paraId="3CD9E150" w14:textId="3CB541D4" w:rsidR="00595CFC" w:rsidRPr="00417E61" w:rsidRDefault="00EA3A3F">
      <w:pPr>
        <w:pStyle w:val="Heading3"/>
        <w:spacing w:before="200" w:after="60"/>
        <w:rPr>
          <w:rFonts w:ascii="Times New Roman" w:hAnsi="Times New Roman" w:cs="Times New Roman"/>
          <w:color w:val="000000" w:themeColor="text1"/>
        </w:rPr>
      </w:pPr>
      <w:r w:rsidRPr="00417E61">
        <w:rPr>
          <w:rFonts w:ascii="Times New Roman" w:hAnsi="Times New Roman" w:cs="Times New Roman"/>
          <w:color w:val="000000" w:themeColor="text1"/>
        </w:rPr>
        <w:t>V.</w:t>
      </w:r>
      <w:r w:rsidR="000E7E48" w:rsidRPr="00417E61">
        <w:rPr>
          <w:rFonts w:ascii="Times New Roman" w:hAnsi="Times New Roman" w:cs="Times New Roman"/>
          <w:color w:val="000000" w:themeColor="text1"/>
        </w:rPr>
        <w:t>2</w:t>
      </w:r>
      <w:r w:rsidRPr="00417E61">
        <w:rPr>
          <w:rFonts w:ascii="Times New Roman" w:hAnsi="Times New Roman" w:cs="Times New Roman"/>
          <w:color w:val="000000" w:themeColor="text1"/>
        </w:rPr>
        <w:t>.</w:t>
      </w:r>
      <w:r w:rsidR="000E7E48" w:rsidRPr="00417E61">
        <w:rPr>
          <w:rFonts w:ascii="Times New Roman" w:hAnsi="Times New Roman" w:cs="Times New Roman"/>
          <w:color w:val="000000" w:themeColor="text1"/>
        </w:rPr>
        <w:t>2</w:t>
      </w:r>
      <w:r w:rsidRPr="00417E61">
        <w:rPr>
          <w:rFonts w:ascii="Times New Roman" w:hAnsi="Times New Roman" w:cs="Times New Roman"/>
          <w:color w:val="000000" w:themeColor="text1"/>
        </w:rPr>
        <w:t xml:space="preserve"> Procedura de contestare</w:t>
      </w:r>
    </w:p>
    <w:p w14:paraId="0DA58EA9" w14:textId="77777777" w:rsidR="00595CFC" w:rsidRPr="00417E61" w:rsidRDefault="00EA3A3F"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Precizari privind termenul (termenele) pentru procedurile de contestare:</w:t>
      </w:r>
    </w:p>
    <w:p w14:paraId="7F4C13EC" w14:textId="4FBC630A" w:rsidR="00595CFC" w:rsidRPr="00417E61" w:rsidRDefault="00D5670E" w:rsidP="00D5670E">
      <w:pPr>
        <w:jc w:val="both"/>
        <w:rPr>
          <w:rFonts w:ascii="Times New Roman" w:hAnsi="Times New Roman" w:cs="Times New Roman"/>
          <w:color w:val="000000" w:themeColor="text1"/>
          <w:sz w:val="22"/>
          <w:szCs w:val="22"/>
        </w:rPr>
      </w:pPr>
      <w:r w:rsidRPr="00417E61">
        <w:rPr>
          <w:rFonts w:ascii="Times New Roman" w:hAnsi="Times New Roman" w:cs="Times New Roman"/>
          <w:color w:val="000000" w:themeColor="text1"/>
          <w:sz w:val="22"/>
          <w:szCs w:val="22"/>
        </w:rPr>
        <w:tab/>
      </w:r>
      <w:r w:rsidR="00EA3A3F" w:rsidRPr="00417E61">
        <w:rPr>
          <w:rFonts w:ascii="Times New Roman" w:hAnsi="Times New Roman" w:cs="Times New Roman"/>
          <w:color w:val="000000" w:themeColor="text1"/>
          <w:sz w:val="22"/>
          <w:szCs w:val="22"/>
        </w:rPr>
        <w:t>Persoanele care consideră că au fost lezate de o eroare sau de o abatere în timpul procedurii de atribuire, ca rezultat al unei acțiuni a Autorității Contractante, care încalcă legile privind achizițiile publice, au dreptul sa depuna contestatie, conform prevederilor Legii nr. 101/2016, in termenul prevazut la art 8.</w:t>
      </w:r>
    </w:p>
    <w:p w14:paraId="6BDD9E31" w14:textId="77777777" w:rsidR="009C1640" w:rsidRPr="00417E61" w:rsidRDefault="009C1640" w:rsidP="00D5670E">
      <w:pPr>
        <w:jc w:val="both"/>
        <w:rPr>
          <w:rFonts w:ascii="Times New Roman" w:hAnsi="Times New Roman" w:cs="Times New Roman"/>
          <w:color w:val="000000" w:themeColor="text1"/>
          <w:sz w:val="22"/>
          <w:szCs w:val="22"/>
        </w:rPr>
      </w:pPr>
    </w:p>
    <w:p w14:paraId="23A446AB" w14:textId="77777777" w:rsidR="009C1640" w:rsidRPr="00417E61" w:rsidRDefault="009C1640" w:rsidP="00D5670E">
      <w:pPr>
        <w:jc w:val="both"/>
        <w:rPr>
          <w:rFonts w:ascii="Times New Roman" w:hAnsi="Times New Roman" w:cs="Times New Roman"/>
          <w:color w:val="000000" w:themeColor="text1"/>
          <w:sz w:val="22"/>
          <w:szCs w:val="22"/>
        </w:rPr>
      </w:pPr>
    </w:p>
    <w:p w14:paraId="434A7D05" w14:textId="77777777" w:rsidR="002357C1" w:rsidRPr="002357C1" w:rsidRDefault="002357C1" w:rsidP="002357C1">
      <w:pPr>
        <w:widowControl w:val="0"/>
        <w:suppressAutoHyphens/>
        <w:textAlignment w:val="baseline"/>
        <w:rPr>
          <w:rFonts w:ascii="Times New Roman" w:eastAsia="Andale Sans UI" w:hAnsi="Times New Roman" w:cs="Times New Roman"/>
          <w:b/>
          <w:sz w:val="24"/>
          <w:szCs w:val="22"/>
          <w:lang w:eastAsia="en-US" w:bidi="en-US"/>
        </w:rPr>
      </w:pPr>
      <w:r w:rsidRPr="002357C1">
        <w:rPr>
          <w:rFonts w:ascii="Times New Roman" w:eastAsia="Andale Sans UI" w:hAnsi="Times New Roman" w:cs="Times New Roman"/>
          <w:b/>
          <w:color w:val="000000"/>
          <w:sz w:val="24"/>
          <w:szCs w:val="22"/>
          <w:lang w:eastAsia="en-US" w:bidi="en-US"/>
        </w:rPr>
        <w:t>Director Directie Economica</w:t>
      </w:r>
      <w:r w:rsidRPr="002357C1">
        <w:rPr>
          <w:rFonts w:ascii="Times New Roman" w:eastAsia="Andale Sans UI" w:hAnsi="Times New Roman" w:cs="Times New Roman"/>
          <w:b/>
          <w:color w:val="000000"/>
          <w:sz w:val="24"/>
          <w:szCs w:val="22"/>
          <w:lang w:val="es-ES" w:eastAsia="en-US" w:bidi="en-US"/>
        </w:rPr>
        <w:t xml:space="preserve">,                         </w:t>
      </w:r>
      <w:r w:rsidRPr="002357C1">
        <w:rPr>
          <w:rFonts w:ascii="Times New Roman" w:eastAsia="Andale Sans UI" w:hAnsi="Times New Roman" w:cs="Times New Roman"/>
          <w:b/>
          <w:color w:val="000000"/>
          <w:sz w:val="24"/>
          <w:szCs w:val="22"/>
          <w:lang w:val="es-ES" w:eastAsia="en-US" w:bidi="en-US"/>
        </w:rPr>
        <w:tab/>
      </w:r>
      <w:r w:rsidRPr="002357C1">
        <w:rPr>
          <w:rFonts w:ascii="Times New Roman" w:eastAsia="Andale Sans UI" w:hAnsi="Times New Roman" w:cs="Times New Roman"/>
          <w:b/>
          <w:color w:val="000000"/>
          <w:sz w:val="24"/>
          <w:szCs w:val="22"/>
          <w:lang w:val="es-ES" w:eastAsia="en-US" w:bidi="en-US"/>
        </w:rPr>
        <w:tab/>
        <w:t xml:space="preserve"> </w:t>
      </w:r>
    </w:p>
    <w:p w14:paraId="1BAAF253" w14:textId="77777777" w:rsidR="002357C1" w:rsidRPr="002357C1" w:rsidRDefault="002357C1" w:rsidP="002357C1">
      <w:pPr>
        <w:rPr>
          <w:rFonts w:ascii="Times New Roman" w:eastAsia="Times New Roman" w:hAnsi="Times New Roman" w:cs="Times New Roman"/>
          <w:noProof/>
          <w:color w:val="000000"/>
          <w:sz w:val="24"/>
          <w:szCs w:val="22"/>
          <w:lang w:val="es-ES" w:eastAsia="en-US"/>
        </w:rPr>
      </w:pPr>
      <w:r w:rsidRPr="002357C1">
        <w:rPr>
          <w:rFonts w:ascii="Times New Roman" w:eastAsia="Times New Roman" w:hAnsi="Times New Roman" w:cs="Times New Roman"/>
          <w:noProof/>
          <w:color w:val="000000"/>
          <w:sz w:val="24"/>
          <w:szCs w:val="22"/>
          <w:lang w:val="es-ES" w:eastAsia="en-US"/>
        </w:rPr>
        <w:t>Ene Mihai Daniel</w:t>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p>
    <w:p w14:paraId="081F14E6" w14:textId="77777777" w:rsidR="002357C1" w:rsidRPr="002357C1" w:rsidRDefault="002357C1" w:rsidP="002357C1">
      <w:pPr>
        <w:rPr>
          <w:rFonts w:ascii="Times New Roman" w:eastAsia="Times New Roman" w:hAnsi="Times New Roman" w:cs="Times New Roman"/>
          <w:noProof/>
          <w:color w:val="000000"/>
          <w:sz w:val="24"/>
          <w:szCs w:val="22"/>
          <w:lang w:val="es-ES" w:eastAsia="en-US"/>
        </w:rPr>
      </w:pPr>
    </w:p>
    <w:p w14:paraId="2B717E9E" w14:textId="77777777" w:rsidR="002357C1" w:rsidRPr="002357C1" w:rsidRDefault="002357C1" w:rsidP="002357C1">
      <w:pPr>
        <w:rPr>
          <w:rFonts w:ascii="Times New Roman" w:eastAsia="Times New Roman" w:hAnsi="Times New Roman" w:cs="Times New Roman"/>
          <w:noProof/>
          <w:color w:val="000000"/>
          <w:sz w:val="24"/>
          <w:szCs w:val="22"/>
          <w:lang w:val="es-ES" w:eastAsia="en-US"/>
        </w:rPr>
      </w:pPr>
    </w:p>
    <w:p w14:paraId="3C133CAE" w14:textId="77777777" w:rsidR="002357C1" w:rsidRPr="002357C1" w:rsidRDefault="002357C1" w:rsidP="002357C1">
      <w:pPr>
        <w:rPr>
          <w:rFonts w:ascii="Times New Roman" w:eastAsia="Times New Roman" w:hAnsi="Times New Roman" w:cs="Times New Roman"/>
          <w:b/>
          <w:noProof/>
          <w:color w:val="000000"/>
          <w:sz w:val="24"/>
          <w:szCs w:val="22"/>
          <w:lang w:val="es-ES" w:eastAsia="en-US"/>
        </w:rPr>
      </w:pPr>
      <w:r w:rsidRPr="002357C1">
        <w:rPr>
          <w:rFonts w:ascii="Times New Roman" w:eastAsia="Times New Roman" w:hAnsi="Times New Roman" w:cs="Times New Roman"/>
          <w:b/>
          <w:noProof/>
          <w:color w:val="000000"/>
          <w:sz w:val="24"/>
          <w:szCs w:val="22"/>
          <w:lang w:val="es-ES" w:eastAsia="en-US"/>
        </w:rPr>
        <w:t>Consilier Juridic,</w:t>
      </w:r>
      <w:r w:rsidRPr="002357C1">
        <w:rPr>
          <w:rFonts w:ascii="Times New Roman" w:eastAsia="Times New Roman" w:hAnsi="Times New Roman" w:cs="Times New Roman"/>
          <w:b/>
          <w:noProof/>
          <w:color w:val="000000"/>
          <w:sz w:val="24"/>
          <w:szCs w:val="22"/>
          <w:lang w:val="es-ES" w:eastAsia="en-US"/>
        </w:rPr>
        <w:tab/>
      </w:r>
      <w:r w:rsidRPr="002357C1">
        <w:rPr>
          <w:rFonts w:ascii="Times New Roman" w:eastAsia="Times New Roman" w:hAnsi="Times New Roman" w:cs="Times New Roman"/>
          <w:b/>
          <w:noProof/>
          <w:color w:val="000000"/>
          <w:sz w:val="24"/>
          <w:szCs w:val="22"/>
          <w:lang w:val="es-ES" w:eastAsia="en-US"/>
        </w:rPr>
        <w:tab/>
      </w:r>
      <w:r w:rsidRPr="002357C1">
        <w:rPr>
          <w:rFonts w:ascii="Times New Roman" w:eastAsia="Times New Roman" w:hAnsi="Times New Roman" w:cs="Times New Roman"/>
          <w:b/>
          <w:noProof/>
          <w:color w:val="000000"/>
          <w:sz w:val="24"/>
          <w:szCs w:val="22"/>
          <w:lang w:val="es-ES" w:eastAsia="en-US"/>
        </w:rPr>
        <w:tab/>
      </w:r>
      <w:r w:rsidRPr="002357C1">
        <w:rPr>
          <w:rFonts w:ascii="Times New Roman" w:eastAsia="Times New Roman" w:hAnsi="Times New Roman" w:cs="Times New Roman"/>
          <w:b/>
          <w:noProof/>
          <w:color w:val="000000"/>
          <w:sz w:val="24"/>
          <w:szCs w:val="22"/>
          <w:lang w:val="es-ES" w:eastAsia="en-US"/>
        </w:rPr>
        <w:tab/>
      </w:r>
      <w:r w:rsidRPr="002357C1">
        <w:rPr>
          <w:rFonts w:ascii="Times New Roman" w:eastAsia="Times New Roman" w:hAnsi="Times New Roman" w:cs="Times New Roman"/>
          <w:b/>
          <w:noProof/>
          <w:color w:val="000000"/>
          <w:sz w:val="24"/>
          <w:szCs w:val="22"/>
          <w:lang w:val="es-ES" w:eastAsia="en-US"/>
        </w:rPr>
        <w:tab/>
      </w:r>
      <w:r w:rsidRPr="002357C1">
        <w:rPr>
          <w:rFonts w:ascii="Times New Roman" w:eastAsia="Times New Roman" w:hAnsi="Times New Roman" w:cs="Times New Roman"/>
          <w:b/>
          <w:noProof/>
          <w:color w:val="000000"/>
          <w:sz w:val="24"/>
          <w:szCs w:val="22"/>
          <w:lang w:val="es-ES" w:eastAsia="en-US"/>
        </w:rPr>
        <w:tab/>
        <w:t xml:space="preserve"> </w:t>
      </w:r>
    </w:p>
    <w:p w14:paraId="490BAB6A" w14:textId="77777777" w:rsidR="002357C1" w:rsidRPr="002357C1" w:rsidRDefault="002357C1" w:rsidP="002357C1">
      <w:pPr>
        <w:rPr>
          <w:rFonts w:ascii="Times New Roman" w:eastAsia="Times New Roman" w:hAnsi="Times New Roman" w:cs="Times New Roman"/>
          <w:noProof/>
          <w:color w:val="000000"/>
          <w:sz w:val="24"/>
          <w:szCs w:val="22"/>
          <w:lang w:val="es-ES" w:eastAsia="en-US"/>
        </w:rPr>
      </w:pPr>
      <w:r w:rsidRPr="002357C1">
        <w:rPr>
          <w:rFonts w:ascii="Times New Roman" w:eastAsia="Times New Roman" w:hAnsi="Times New Roman" w:cs="Times New Roman"/>
          <w:noProof/>
          <w:color w:val="000000"/>
          <w:sz w:val="24"/>
          <w:szCs w:val="22"/>
          <w:lang w:val="es-ES" w:eastAsia="en-US"/>
        </w:rPr>
        <w:t>Radu Carmen Luiza</w:t>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r w:rsidRPr="002357C1">
        <w:rPr>
          <w:rFonts w:ascii="Times New Roman" w:eastAsia="Times New Roman" w:hAnsi="Times New Roman" w:cs="Times New Roman"/>
          <w:noProof/>
          <w:color w:val="000000"/>
          <w:sz w:val="24"/>
          <w:szCs w:val="22"/>
          <w:lang w:val="es-ES" w:eastAsia="en-US"/>
        </w:rPr>
        <w:tab/>
      </w:r>
    </w:p>
    <w:p w14:paraId="5FBBD0EE" w14:textId="77777777" w:rsidR="002357C1" w:rsidRPr="002357C1" w:rsidRDefault="002357C1" w:rsidP="002357C1">
      <w:pPr>
        <w:jc w:val="both"/>
        <w:rPr>
          <w:rFonts w:ascii="Times New Roman" w:eastAsia="Times New Roman" w:hAnsi="Times New Roman" w:cs="Times New Roman"/>
          <w:color w:val="000000"/>
          <w:sz w:val="24"/>
          <w:szCs w:val="22"/>
          <w:lang w:val="it-IT" w:eastAsia="en-US"/>
        </w:rPr>
      </w:pPr>
    </w:p>
    <w:p w14:paraId="434B28FB" w14:textId="77777777" w:rsidR="002357C1" w:rsidRPr="002357C1" w:rsidRDefault="002357C1" w:rsidP="002357C1">
      <w:pPr>
        <w:jc w:val="both"/>
        <w:rPr>
          <w:rFonts w:ascii="Times New Roman" w:eastAsia="Times New Roman" w:hAnsi="Times New Roman" w:cs="Times New Roman"/>
          <w:color w:val="000000"/>
          <w:sz w:val="24"/>
          <w:szCs w:val="22"/>
          <w:lang w:val="it-IT" w:eastAsia="en-US"/>
        </w:rPr>
      </w:pPr>
    </w:p>
    <w:p w14:paraId="356FFBF4" w14:textId="77777777" w:rsidR="002357C1" w:rsidRPr="002357C1" w:rsidRDefault="002357C1" w:rsidP="002357C1">
      <w:pPr>
        <w:rPr>
          <w:rFonts w:ascii="Times New Roman" w:eastAsia="Times New Roman" w:hAnsi="Times New Roman" w:cs="Times New Roman"/>
          <w:b/>
          <w:noProof/>
          <w:color w:val="000000"/>
          <w:sz w:val="24"/>
          <w:szCs w:val="22"/>
          <w:lang w:val="es-ES" w:eastAsia="en-US"/>
        </w:rPr>
      </w:pPr>
      <w:r w:rsidRPr="002357C1">
        <w:rPr>
          <w:rFonts w:ascii="Times New Roman" w:eastAsia="Times New Roman" w:hAnsi="Times New Roman" w:cs="Times New Roman"/>
          <w:noProof/>
          <w:color w:val="000000"/>
          <w:sz w:val="24"/>
          <w:szCs w:val="22"/>
          <w:lang w:val="it-IT" w:eastAsia="en-US"/>
        </w:rPr>
        <w:t xml:space="preserve"> </w:t>
      </w:r>
      <w:r w:rsidRPr="002357C1">
        <w:rPr>
          <w:rFonts w:ascii="Times New Roman" w:eastAsia="Times New Roman" w:hAnsi="Times New Roman" w:cs="Times New Roman"/>
          <w:b/>
          <w:noProof/>
          <w:color w:val="000000"/>
          <w:sz w:val="24"/>
          <w:szCs w:val="22"/>
          <w:lang w:val="es-ES" w:eastAsia="en-US"/>
        </w:rPr>
        <w:t>Vizat,</w:t>
      </w:r>
    </w:p>
    <w:p w14:paraId="24218028" w14:textId="77777777" w:rsidR="002357C1" w:rsidRPr="002357C1" w:rsidRDefault="002357C1" w:rsidP="002357C1">
      <w:pPr>
        <w:rPr>
          <w:rFonts w:ascii="Times New Roman" w:eastAsia="Times New Roman" w:hAnsi="Times New Roman" w:cs="Times New Roman"/>
          <w:noProof/>
          <w:color w:val="000000"/>
          <w:sz w:val="24"/>
          <w:szCs w:val="22"/>
          <w:lang w:val="es-ES" w:eastAsia="en-US"/>
        </w:rPr>
      </w:pPr>
      <w:r w:rsidRPr="002357C1">
        <w:rPr>
          <w:rFonts w:ascii="Times New Roman" w:eastAsia="Times New Roman" w:hAnsi="Times New Roman" w:cs="Times New Roman"/>
          <w:noProof/>
          <w:color w:val="000000"/>
          <w:sz w:val="24"/>
          <w:szCs w:val="22"/>
          <w:lang w:val="es-ES" w:eastAsia="en-US"/>
        </w:rPr>
        <w:t>Control Financiar Preventiv</w:t>
      </w:r>
    </w:p>
    <w:p w14:paraId="343E4112" w14:textId="77777777" w:rsidR="002357C1" w:rsidRPr="002357C1" w:rsidRDefault="002357C1" w:rsidP="002357C1">
      <w:pPr>
        <w:jc w:val="both"/>
        <w:rPr>
          <w:rFonts w:ascii="Times New Roman" w:eastAsia="Times New Roman" w:hAnsi="Times New Roman" w:cs="Times New Roman"/>
          <w:color w:val="000000"/>
          <w:sz w:val="24"/>
          <w:szCs w:val="22"/>
          <w:lang w:val="it-IT" w:eastAsia="en-US"/>
        </w:rPr>
      </w:pPr>
    </w:p>
    <w:p w14:paraId="53530E67" w14:textId="77777777" w:rsidR="002357C1" w:rsidRPr="002357C1" w:rsidRDefault="002357C1" w:rsidP="002357C1">
      <w:pPr>
        <w:jc w:val="both"/>
        <w:rPr>
          <w:rFonts w:ascii="Times New Roman" w:eastAsia="Times New Roman" w:hAnsi="Times New Roman" w:cs="Times New Roman"/>
          <w:color w:val="000000"/>
          <w:sz w:val="24"/>
          <w:szCs w:val="22"/>
          <w:lang w:val="it-IT" w:eastAsia="en-US"/>
        </w:rPr>
      </w:pPr>
    </w:p>
    <w:p w14:paraId="345C6E78" w14:textId="77777777" w:rsidR="002357C1" w:rsidRPr="002357C1" w:rsidRDefault="002357C1" w:rsidP="002357C1">
      <w:pPr>
        <w:jc w:val="both"/>
        <w:rPr>
          <w:rFonts w:ascii="Times New Roman" w:eastAsia="Times New Roman" w:hAnsi="Times New Roman" w:cs="Times New Roman"/>
          <w:b/>
          <w:bCs/>
          <w:color w:val="000000"/>
          <w:sz w:val="24"/>
          <w:szCs w:val="22"/>
          <w:lang w:val="it-IT" w:eastAsia="en-US"/>
        </w:rPr>
      </w:pPr>
      <w:r w:rsidRPr="002357C1">
        <w:rPr>
          <w:rFonts w:ascii="Times New Roman" w:eastAsia="Times New Roman" w:hAnsi="Times New Roman" w:cs="Times New Roman"/>
          <w:color w:val="000000"/>
          <w:sz w:val="24"/>
          <w:szCs w:val="22"/>
          <w:lang w:val="it-IT" w:eastAsia="en-US"/>
        </w:rPr>
        <w:t xml:space="preserve"> </w:t>
      </w:r>
      <w:r w:rsidRPr="002357C1">
        <w:rPr>
          <w:rFonts w:ascii="Times New Roman" w:eastAsia="Times New Roman" w:hAnsi="Times New Roman" w:cs="Times New Roman"/>
          <w:b/>
          <w:bCs/>
          <w:color w:val="000000"/>
          <w:sz w:val="24"/>
          <w:szCs w:val="22"/>
          <w:lang w:val="it-IT" w:eastAsia="en-US"/>
        </w:rPr>
        <w:t xml:space="preserve">Sef serviciu achizitii publice </w:t>
      </w:r>
    </w:p>
    <w:p w14:paraId="5906BE65" w14:textId="77777777" w:rsidR="002357C1" w:rsidRPr="002357C1" w:rsidRDefault="002357C1" w:rsidP="002357C1">
      <w:pPr>
        <w:jc w:val="both"/>
        <w:rPr>
          <w:rFonts w:ascii="Times New Roman" w:eastAsia="Times New Roman" w:hAnsi="Times New Roman" w:cs="Times New Roman"/>
          <w:color w:val="000000"/>
          <w:sz w:val="24"/>
          <w:szCs w:val="22"/>
          <w:lang w:val="it-IT" w:eastAsia="en-US"/>
        </w:rPr>
      </w:pPr>
      <w:r w:rsidRPr="002357C1">
        <w:rPr>
          <w:rFonts w:ascii="Times New Roman" w:eastAsia="Times New Roman" w:hAnsi="Times New Roman" w:cs="Times New Roman"/>
          <w:color w:val="000000"/>
          <w:sz w:val="24"/>
          <w:szCs w:val="22"/>
          <w:lang w:val="it-IT" w:eastAsia="en-US"/>
        </w:rPr>
        <w:t xml:space="preserve"> Capata Loredana Ionela </w:t>
      </w:r>
    </w:p>
    <w:p w14:paraId="72C3097F" w14:textId="77777777" w:rsidR="002357C1" w:rsidRPr="002357C1" w:rsidRDefault="002357C1" w:rsidP="002357C1">
      <w:pPr>
        <w:jc w:val="both"/>
        <w:rPr>
          <w:rFonts w:ascii="Times New Roman" w:eastAsia="Times New Roman" w:hAnsi="Times New Roman" w:cs="Times New Roman"/>
          <w:color w:val="000000"/>
          <w:sz w:val="24"/>
          <w:szCs w:val="22"/>
          <w:lang w:val="it-IT" w:eastAsia="en-US"/>
        </w:rPr>
      </w:pPr>
    </w:p>
    <w:p w14:paraId="3F50410D" w14:textId="77777777" w:rsidR="002357C1" w:rsidRPr="002357C1" w:rsidRDefault="002357C1" w:rsidP="002357C1">
      <w:pPr>
        <w:jc w:val="both"/>
        <w:rPr>
          <w:rFonts w:ascii="Times New Roman" w:eastAsia="Times New Roman" w:hAnsi="Times New Roman" w:cs="Times New Roman"/>
          <w:color w:val="000000"/>
          <w:sz w:val="24"/>
          <w:szCs w:val="22"/>
          <w:lang w:val="it-IT" w:eastAsia="en-US"/>
        </w:rPr>
      </w:pPr>
    </w:p>
    <w:p w14:paraId="04DC6991" w14:textId="77777777" w:rsidR="002357C1" w:rsidRPr="002357C1" w:rsidRDefault="002357C1" w:rsidP="002357C1">
      <w:pPr>
        <w:jc w:val="both"/>
        <w:rPr>
          <w:rFonts w:ascii="Times New Roman" w:eastAsia="Times New Roman" w:hAnsi="Times New Roman" w:cs="Times New Roman"/>
          <w:color w:val="000000"/>
          <w:sz w:val="24"/>
          <w:szCs w:val="22"/>
          <w:lang w:val="it-IT" w:eastAsia="en-US"/>
        </w:rPr>
      </w:pPr>
    </w:p>
    <w:p w14:paraId="16CA8AFD" w14:textId="77777777" w:rsidR="002357C1" w:rsidRPr="002357C1" w:rsidRDefault="002357C1" w:rsidP="002357C1">
      <w:pPr>
        <w:jc w:val="both"/>
        <w:rPr>
          <w:rFonts w:ascii="Times New Roman" w:eastAsia="Times New Roman" w:hAnsi="Times New Roman" w:cs="Times New Roman"/>
          <w:b/>
          <w:bCs/>
          <w:color w:val="000000"/>
          <w:sz w:val="24"/>
          <w:szCs w:val="22"/>
          <w:lang w:val="en-US" w:eastAsia="en-US"/>
        </w:rPr>
      </w:pPr>
      <w:proofErr w:type="spellStart"/>
      <w:r w:rsidRPr="002357C1">
        <w:rPr>
          <w:rFonts w:ascii="Times New Roman" w:eastAsia="Times New Roman" w:hAnsi="Times New Roman" w:cs="Times New Roman"/>
          <w:b/>
          <w:bCs/>
          <w:color w:val="000000"/>
          <w:sz w:val="24"/>
          <w:szCs w:val="22"/>
          <w:lang w:val="en-US" w:eastAsia="en-US"/>
        </w:rPr>
        <w:t>Intocmit</w:t>
      </w:r>
      <w:proofErr w:type="spellEnd"/>
      <w:r w:rsidRPr="002357C1">
        <w:rPr>
          <w:rFonts w:ascii="Times New Roman" w:eastAsia="Times New Roman" w:hAnsi="Times New Roman" w:cs="Times New Roman"/>
          <w:b/>
          <w:bCs/>
          <w:color w:val="000000"/>
          <w:sz w:val="24"/>
          <w:szCs w:val="22"/>
          <w:lang w:val="en-US" w:eastAsia="en-US"/>
        </w:rPr>
        <w:t>,</w:t>
      </w:r>
    </w:p>
    <w:p w14:paraId="7342BEEF" w14:textId="77777777" w:rsidR="002357C1" w:rsidRPr="002357C1" w:rsidRDefault="002357C1" w:rsidP="002357C1">
      <w:pPr>
        <w:jc w:val="both"/>
        <w:rPr>
          <w:rFonts w:ascii="Times New Roman" w:eastAsia="Times New Roman" w:hAnsi="Times New Roman" w:cs="Times New Roman"/>
          <w:color w:val="000000"/>
          <w:sz w:val="24"/>
          <w:szCs w:val="22"/>
          <w:lang w:val="en-US" w:eastAsia="en-US"/>
        </w:rPr>
      </w:pPr>
      <w:r w:rsidRPr="002357C1">
        <w:rPr>
          <w:rFonts w:ascii="Times New Roman" w:eastAsia="Times New Roman" w:hAnsi="Times New Roman" w:cs="Times New Roman"/>
          <w:color w:val="000000"/>
          <w:sz w:val="24"/>
          <w:szCs w:val="22"/>
          <w:lang w:val="en-US" w:eastAsia="en-US"/>
        </w:rPr>
        <w:t xml:space="preserve"> Expert </w:t>
      </w:r>
      <w:r w:rsidRPr="002357C1">
        <w:rPr>
          <w:rFonts w:ascii="Times New Roman" w:eastAsia="Times New Roman" w:hAnsi="Times New Roman" w:cs="Times New Roman"/>
          <w:color w:val="000000"/>
          <w:sz w:val="24"/>
          <w:szCs w:val="22"/>
          <w:lang w:val="en-US" w:eastAsia="en-US"/>
        </w:rPr>
        <w:tab/>
      </w:r>
      <w:r w:rsidRPr="002357C1">
        <w:rPr>
          <w:rFonts w:ascii="Times New Roman" w:eastAsia="Times New Roman" w:hAnsi="Times New Roman" w:cs="Times New Roman"/>
          <w:color w:val="000000"/>
          <w:sz w:val="24"/>
          <w:szCs w:val="22"/>
          <w:lang w:val="en-US" w:eastAsia="en-US"/>
        </w:rPr>
        <w:tab/>
      </w:r>
      <w:r w:rsidRPr="002357C1">
        <w:rPr>
          <w:rFonts w:ascii="Times New Roman" w:eastAsia="Times New Roman" w:hAnsi="Times New Roman" w:cs="Times New Roman"/>
          <w:color w:val="000000"/>
          <w:sz w:val="24"/>
          <w:szCs w:val="22"/>
          <w:lang w:val="en-US" w:eastAsia="en-US"/>
        </w:rPr>
        <w:tab/>
        <w:t xml:space="preserve"> </w:t>
      </w:r>
      <w:r w:rsidRPr="002357C1">
        <w:rPr>
          <w:rFonts w:ascii="Times New Roman" w:eastAsia="Times New Roman" w:hAnsi="Times New Roman" w:cs="Times New Roman"/>
          <w:color w:val="000000"/>
          <w:sz w:val="24"/>
          <w:szCs w:val="22"/>
          <w:lang w:val="en-US" w:eastAsia="en-US"/>
        </w:rPr>
        <w:tab/>
      </w:r>
      <w:r w:rsidRPr="002357C1">
        <w:rPr>
          <w:rFonts w:ascii="Times New Roman" w:eastAsia="Times New Roman" w:hAnsi="Times New Roman" w:cs="Times New Roman"/>
          <w:color w:val="000000"/>
          <w:sz w:val="24"/>
          <w:szCs w:val="22"/>
          <w:lang w:val="en-US" w:eastAsia="en-US"/>
        </w:rPr>
        <w:tab/>
        <w:t xml:space="preserve"> </w:t>
      </w:r>
    </w:p>
    <w:p w14:paraId="62A3CB69" w14:textId="77777777" w:rsidR="002357C1" w:rsidRPr="002357C1" w:rsidRDefault="002357C1" w:rsidP="002357C1">
      <w:pPr>
        <w:rPr>
          <w:rFonts w:ascii="Times New Roman" w:eastAsia="Times New Roman" w:hAnsi="Times New Roman" w:cs="Times New Roman"/>
          <w:color w:val="000000"/>
          <w:sz w:val="24"/>
          <w:szCs w:val="22"/>
        </w:rPr>
      </w:pPr>
      <w:r w:rsidRPr="002357C1">
        <w:rPr>
          <w:rFonts w:ascii="Times New Roman" w:eastAsia="Times New Roman" w:hAnsi="Times New Roman" w:cs="Times New Roman"/>
          <w:color w:val="000000"/>
          <w:sz w:val="24"/>
          <w:szCs w:val="22"/>
        </w:rPr>
        <w:t xml:space="preserve"> Gradinaru Ana Maria</w:t>
      </w:r>
      <w:r w:rsidRPr="002357C1">
        <w:rPr>
          <w:rFonts w:ascii="Times New Roman" w:eastAsia="Times New Roman" w:hAnsi="Times New Roman" w:cs="Times New Roman"/>
          <w:color w:val="000000"/>
          <w:sz w:val="24"/>
          <w:szCs w:val="22"/>
        </w:rPr>
        <w:tab/>
      </w:r>
    </w:p>
    <w:p w14:paraId="40BF6D43" w14:textId="77777777" w:rsidR="002357C1" w:rsidRPr="002357C1" w:rsidRDefault="002357C1" w:rsidP="002357C1">
      <w:pPr>
        <w:rPr>
          <w:rFonts w:ascii="Times New Roman" w:eastAsia="Times New Roman" w:hAnsi="Times New Roman" w:cs="Times New Roman"/>
          <w:color w:val="000000"/>
          <w:sz w:val="24"/>
          <w:szCs w:val="22"/>
          <w:lang w:val="en-US" w:eastAsia="en-US"/>
        </w:rPr>
      </w:pPr>
      <w:r w:rsidRPr="002357C1">
        <w:rPr>
          <w:rFonts w:ascii="Times New Roman" w:eastAsia="Times New Roman" w:hAnsi="Times New Roman" w:cs="Times New Roman"/>
          <w:color w:val="000000"/>
          <w:sz w:val="24"/>
          <w:szCs w:val="22"/>
          <w:lang w:val="en-US" w:eastAsia="en-US"/>
        </w:rPr>
        <w:t xml:space="preserve"> </w:t>
      </w:r>
    </w:p>
    <w:p w14:paraId="25E57DF0" w14:textId="77777777" w:rsidR="009C1640" w:rsidRPr="00417E61" w:rsidRDefault="009C1640" w:rsidP="002357C1">
      <w:pPr>
        <w:jc w:val="both"/>
        <w:rPr>
          <w:rFonts w:ascii="Times New Roman" w:hAnsi="Times New Roman" w:cs="Times New Roman"/>
          <w:color w:val="000000" w:themeColor="text1"/>
          <w:sz w:val="22"/>
          <w:szCs w:val="22"/>
        </w:rPr>
      </w:pPr>
    </w:p>
    <w:sectPr w:rsidR="009C1640" w:rsidRPr="00417E61" w:rsidSect="00834B19">
      <w:footerReference w:type="default" r:id="rId19"/>
      <w:pgSz w:w="11906" w:h="16838"/>
      <w:pgMar w:top="1134" w:right="127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73E70" w14:textId="77777777" w:rsidR="00EA3A3F" w:rsidRDefault="00EA3A3F">
      <w:r>
        <w:separator/>
      </w:r>
    </w:p>
  </w:endnote>
  <w:endnote w:type="continuationSeparator" w:id="0">
    <w:p w14:paraId="72D40BDD" w14:textId="77777777" w:rsidR="00EA3A3F" w:rsidRDefault="00EA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auto"/>
    <w:pitch w:val="default"/>
  </w:font>
  <w:font w:name="Andale Sans UI">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F6A18" w14:textId="77777777" w:rsidR="00595CFC" w:rsidRDefault="00EA3A3F">
    <w:pPr>
      <w:jc w:val="right"/>
    </w:pPr>
    <w:r>
      <w:rPr>
        <w:color w:val="666666"/>
        <w:sz w:val="16"/>
        <w:szCs w:val="16"/>
      </w:rPr>
      <w:t xml:space="preserve">Pagina </w:t>
    </w:r>
    <w:r>
      <w:rPr>
        <w:color w:val="666666"/>
        <w:sz w:val="16"/>
        <w:szCs w:val="16"/>
      </w:rPr>
      <w:fldChar w:fldCharType="begin"/>
    </w:r>
    <w:r>
      <w:rPr>
        <w:color w:val="666666"/>
        <w:sz w:val="16"/>
        <w:szCs w:val="16"/>
      </w:rPr>
      <w:instrText>PAGE</w:instrText>
    </w:r>
    <w:r>
      <w:rPr>
        <w:color w:val="666666"/>
        <w:sz w:val="16"/>
        <w:szCs w:val="16"/>
      </w:rPr>
      <w:fldChar w:fldCharType="separate"/>
    </w:r>
    <w:r w:rsidR="009A4B99">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0D842" w14:textId="77777777" w:rsidR="00EA3A3F" w:rsidRDefault="00EA3A3F">
      <w:r>
        <w:separator/>
      </w:r>
    </w:p>
  </w:footnote>
  <w:footnote w:type="continuationSeparator" w:id="0">
    <w:p w14:paraId="0B6169FB" w14:textId="77777777" w:rsidR="00EA3A3F" w:rsidRDefault="00EA3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F7F61"/>
    <w:multiLevelType w:val="hybridMultilevel"/>
    <w:tmpl w:val="FACC1264"/>
    <w:lvl w:ilvl="0" w:tplc="D33AE3A6">
      <w:start w:val="1"/>
      <w:numFmt w:val="bullet"/>
      <w:lvlText w:val="•"/>
      <w:lvlJc w:val="left"/>
      <w:pPr>
        <w:ind w:left="720" w:hanging="360"/>
      </w:pPr>
    </w:lvl>
    <w:lvl w:ilvl="1" w:tplc="128E37DA">
      <w:numFmt w:val="decimal"/>
      <w:lvlText w:val=""/>
      <w:lvlJc w:val="left"/>
    </w:lvl>
    <w:lvl w:ilvl="2" w:tplc="0D829046">
      <w:numFmt w:val="decimal"/>
      <w:lvlText w:val=""/>
      <w:lvlJc w:val="left"/>
    </w:lvl>
    <w:lvl w:ilvl="3" w:tplc="5720EF0A">
      <w:numFmt w:val="decimal"/>
      <w:lvlText w:val=""/>
      <w:lvlJc w:val="left"/>
    </w:lvl>
    <w:lvl w:ilvl="4" w:tplc="0DEED562">
      <w:numFmt w:val="decimal"/>
      <w:lvlText w:val=""/>
      <w:lvlJc w:val="left"/>
    </w:lvl>
    <w:lvl w:ilvl="5" w:tplc="C520D1D6">
      <w:numFmt w:val="decimal"/>
      <w:lvlText w:val=""/>
      <w:lvlJc w:val="left"/>
    </w:lvl>
    <w:lvl w:ilvl="6" w:tplc="BC0006FE">
      <w:numFmt w:val="decimal"/>
      <w:lvlText w:val=""/>
      <w:lvlJc w:val="left"/>
    </w:lvl>
    <w:lvl w:ilvl="7" w:tplc="89CE4934">
      <w:numFmt w:val="decimal"/>
      <w:lvlText w:val=""/>
      <w:lvlJc w:val="left"/>
    </w:lvl>
    <w:lvl w:ilvl="8" w:tplc="C5A4987C">
      <w:numFmt w:val="decimal"/>
      <w:lvlText w:val=""/>
      <w:lvlJc w:val="left"/>
    </w:lvl>
  </w:abstractNum>
  <w:abstractNum w:abstractNumId="1" w15:restartNumberingAfterBreak="0">
    <w:nsid w:val="2083071E"/>
    <w:multiLevelType w:val="hybridMultilevel"/>
    <w:tmpl w:val="92C6425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0AD0182"/>
    <w:multiLevelType w:val="hybridMultilevel"/>
    <w:tmpl w:val="30E8B5A4"/>
    <w:lvl w:ilvl="0" w:tplc="0194C88C">
      <w:start w:val="5"/>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5F672EC3"/>
    <w:multiLevelType w:val="hybridMultilevel"/>
    <w:tmpl w:val="70E0DFD8"/>
    <w:lvl w:ilvl="0" w:tplc="05422A48">
      <w:start w:val="1"/>
      <w:numFmt w:val="bullet"/>
      <w:lvlText w:val="●"/>
      <w:lvlJc w:val="left"/>
      <w:pPr>
        <w:ind w:left="720" w:hanging="360"/>
      </w:pPr>
    </w:lvl>
    <w:lvl w:ilvl="1" w:tplc="96026E46">
      <w:start w:val="1"/>
      <w:numFmt w:val="bullet"/>
      <w:lvlText w:val="○"/>
      <w:lvlJc w:val="left"/>
      <w:pPr>
        <w:ind w:left="1440" w:hanging="360"/>
      </w:pPr>
    </w:lvl>
    <w:lvl w:ilvl="2" w:tplc="0546A77C">
      <w:start w:val="1"/>
      <w:numFmt w:val="bullet"/>
      <w:lvlText w:val="■"/>
      <w:lvlJc w:val="left"/>
      <w:pPr>
        <w:ind w:left="2160" w:hanging="360"/>
      </w:pPr>
    </w:lvl>
    <w:lvl w:ilvl="3" w:tplc="C010A67A">
      <w:start w:val="1"/>
      <w:numFmt w:val="bullet"/>
      <w:lvlText w:val="●"/>
      <w:lvlJc w:val="left"/>
      <w:pPr>
        <w:ind w:left="2880" w:hanging="360"/>
      </w:pPr>
    </w:lvl>
    <w:lvl w:ilvl="4" w:tplc="49C09F18">
      <w:start w:val="1"/>
      <w:numFmt w:val="bullet"/>
      <w:lvlText w:val="○"/>
      <w:lvlJc w:val="left"/>
      <w:pPr>
        <w:ind w:left="3600" w:hanging="360"/>
      </w:pPr>
    </w:lvl>
    <w:lvl w:ilvl="5" w:tplc="C2F6FB20">
      <w:start w:val="1"/>
      <w:numFmt w:val="bullet"/>
      <w:lvlText w:val="■"/>
      <w:lvlJc w:val="left"/>
      <w:pPr>
        <w:ind w:left="4320" w:hanging="360"/>
      </w:pPr>
    </w:lvl>
    <w:lvl w:ilvl="6" w:tplc="A49A25D8">
      <w:start w:val="1"/>
      <w:numFmt w:val="bullet"/>
      <w:lvlText w:val="●"/>
      <w:lvlJc w:val="left"/>
      <w:pPr>
        <w:ind w:left="5040" w:hanging="360"/>
      </w:pPr>
    </w:lvl>
    <w:lvl w:ilvl="7" w:tplc="3842C496">
      <w:start w:val="1"/>
      <w:numFmt w:val="bullet"/>
      <w:lvlText w:val="●"/>
      <w:lvlJc w:val="left"/>
      <w:pPr>
        <w:ind w:left="5760" w:hanging="360"/>
      </w:pPr>
    </w:lvl>
    <w:lvl w:ilvl="8" w:tplc="6130E3B6">
      <w:start w:val="1"/>
      <w:numFmt w:val="bullet"/>
      <w:lvlText w:val="●"/>
      <w:lvlJc w:val="left"/>
      <w:pPr>
        <w:ind w:left="6480" w:hanging="360"/>
      </w:pPr>
    </w:lvl>
  </w:abstractNum>
  <w:abstractNum w:abstractNumId="4" w15:restartNumberingAfterBreak="0">
    <w:nsid w:val="633E0380"/>
    <w:multiLevelType w:val="multilevel"/>
    <w:tmpl w:val="8EC462F6"/>
    <w:lvl w:ilvl="0">
      <w:start w:val="1"/>
      <w:numFmt w:val="lowerLetter"/>
      <w:lvlText w:val="%1)"/>
      <w:lvlJc w:val="left"/>
      <w:pPr>
        <w:tabs>
          <w:tab w:val="num" w:pos="720"/>
        </w:tabs>
        <w:ind w:left="720" w:hanging="360"/>
      </w:pPr>
      <w:rPr>
        <w:rFonts w:ascii="Arial Narrow" w:eastAsia="Times New Roman" w:hAnsi="Arial Narrow"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08624B"/>
    <w:multiLevelType w:val="multilevel"/>
    <w:tmpl w:val="4AAC292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16cid:durableId="1765371773">
    <w:abstractNumId w:val="3"/>
    <w:lvlOverride w:ilvl="0">
      <w:startOverride w:val="1"/>
    </w:lvlOverride>
  </w:num>
  <w:num w:numId="2" w16cid:durableId="1761561277">
    <w:abstractNumId w:val="0"/>
    <w:lvlOverride w:ilvl="0">
      <w:startOverride w:val="1"/>
    </w:lvlOverride>
  </w:num>
  <w:num w:numId="3" w16cid:durableId="1958632834">
    <w:abstractNumId w:val="4"/>
  </w:num>
  <w:num w:numId="4" w16cid:durableId="2048749652">
    <w:abstractNumId w:val="5"/>
  </w:num>
  <w:num w:numId="5" w16cid:durableId="752510549">
    <w:abstractNumId w:val="1"/>
  </w:num>
  <w:num w:numId="6" w16cid:durableId="1714693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CFC"/>
    <w:rsid w:val="00056A44"/>
    <w:rsid w:val="000E7E48"/>
    <w:rsid w:val="00140624"/>
    <w:rsid w:val="00194BC4"/>
    <w:rsid w:val="001958A1"/>
    <w:rsid w:val="001D2460"/>
    <w:rsid w:val="002357C1"/>
    <w:rsid w:val="0025231D"/>
    <w:rsid w:val="00292A5D"/>
    <w:rsid w:val="0032482A"/>
    <w:rsid w:val="00366D30"/>
    <w:rsid w:val="003C4B28"/>
    <w:rsid w:val="003E113B"/>
    <w:rsid w:val="003E2D33"/>
    <w:rsid w:val="00402607"/>
    <w:rsid w:val="00417E61"/>
    <w:rsid w:val="00435631"/>
    <w:rsid w:val="004500C5"/>
    <w:rsid w:val="00467B2E"/>
    <w:rsid w:val="00481324"/>
    <w:rsid w:val="004E0197"/>
    <w:rsid w:val="00530777"/>
    <w:rsid w:val="00595CFC"/>
    <w:rsid w:val="00623B97"/>
    <w:rsid w:val="00625C6E"/>
    <w:rsid w:val="00654CE4"/>
    <w:rsid w:val="00663247"/>
    <w:rsid w:val="006A03D2"/>
    <w:rsid w:val="00734444"/>
    <w:rsid w:val="00740179"/>
    <w:rsid w:val="00745D47"/>
    <w:rsid w:val="007B278C"/>
    <w:rsid w:val="007B6AB7"/>
    <w:rsid w:val="007F14E2"/>
    <w:rsid w:val="0082017A"/>
    <w:rsid w:val="00831106"/>
    <w:rsid w:val="00834B19"/>
    <w:rsid w:val="00886FD2"/>
    <w:rsid w:val="008A2AFB"/>
    <w:rsid w:val="008A39F7"/>
    <w:rsid w:val="00950A8F"/>
    <w:rsid w:val="009A4B99"/>
    <w:rsid w:val="009C1640"/>
    <w:rsid w:val="00A144B0"/>
    <w:rsid w:val="00A57332"/>
    <w:rsid w:val="00AB6683"/>
    <w:rsid w:val="00AD0270"/>
    <w:rsid w:val="00AF0482"/>
    <w:rsid w:val="00B06903"/>
    <w:rsid w:val="00B137A6"/>
    <w:rsid w:val="00B25650"/>
    <w:rsid w:val="00B61FE0"/>
    <w:rsid w:val="00B6744F"/>
    <w:rsid w:val="00B83759"/>
    <w:rsid w:val="00B8490F"/>
    <w:rsid w:val="00BD65EF"/>
    <w:rsid w:val="00C217EF"/>
    <w:rsid w:val="00C539DC"/>
    <w:rsid w:val="00C96EB1"/>
    <w:rsid w:val="00CB1671"/>
    <w:rsid w:val="00D5670E"/>
    <w:rsid w:val="00D71B16"/>
    <w:rsid w:val="00D869E6"/>
    <w:rsid w:val="00E31A87"/>
    <w:rsid w:val="00EA3A3F"/>
    <w:rsid w:val="00EB1C6B"/>
    <w:rsid w:val="00EB2EA7"/>
    <w:rsid w:val="00ED6849"/>
    <w:rsid w:val="00ED6A71"/>
    <w:rsid w:val="00F06092"/>
    <w:rsid w:val="00FF5F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FEEFC"/>
  <w15:docId w15:val="{E11C2907-C5BE-4927-AE7C-951975C19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8"/>
      <w:szCs w:val="28"/>
    </w:rPr>
  </w:style>
  <w:style w:type="paragraph" w:styleId="Heading2">
    <w:name w:val="heading 2"/>
    <w:uiPriority w:val="9"/>
    <w:unhideWhenUsed/>
    <w:qFormat/>
    <w:pPr>
      <w:outlineLvl w:val="1"/>
    </w:pPr>
    <w:rPr>
      <w:b/>
      <w:bCs/>
      <w:sz w:val="24"/>
      <w:szCs w:val="24"/>
    </w:rPr>
  </w:style>
  <w:style w:type="paragraph" w:styleId="Heading3">
    <w:name w:val="heading 3"/>
    <w:uiPriority w:val="9"/>
    <w:unhideWhenUsed/>
    <w:qFormat/>
    <w:pPr>
      <w:outlineLvl w:val="2"/>
    </w:pPr>
    <w:rPr>
      <w:b/>
      <w:bCs/>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81324"/>
    <w:rPr>
      <w:color w:val="605E5C"/>
      <w:shd w:val="clear" w:color="auto" w:fill="E1DFDD"/>
    </w:rPr>
  </w:style>
  <w:style w:type="character" w:styleId="FollowedHyperlink">
    <w:name w:val="FollowedHyperlink"/>
    <w:basedOn w:val="DefaultParagraphFont"/>
    <w:uiPriority w:val="99"/>
    <w:semiHidden/>
    <w:unhideWhenUsed/>
    <w:rsid w:val="003E11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gaspcbacau.ro" TargetMode="External"/><Relationship Id="rId13" Type="http://schemas.openxmlformats.org/officeDocument/2006/relationships/hyperlink" Target="mailto:achizitiidgaspcbacau@gmail.com" TargetMode="External"/><Relationship Id="rId18" Type="http://schemas.openxmlformats.org/officeDocument/2006/relationships/hyperlink" Target="mailto:achizitiidgaspcbacau@gmail.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office@dgaspcbacau.ro" TargetMode="External"/><Relationship Id="rId17" Type="http://schemas.openxmlformats.org/officeDocument/2006/relationships/hyperlink" Target="mailto:achizitiidgaspcbacau@gmail.com" TargetMode="External"/><Relationship Id="rId2" Type="http://schemas.openxmlformats.org/officeDocument/2006/relationships/styles" Target="styles.xml"/><Relationship Id="rId16" Type="http://schemas.openxmlformats.org/officeDocument/2006/relationships/hyperlink" Target="mailto:achizitiidgaspcbacau@g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chizitiidgaspcbacau@gmail.com" TargetMode="External"/><Relationship Id="rId5" Type="http://schemas.openxmlformats.org/officeDocument/2006/relationships/footnotes" Target="footnotes.xml"/><Relationship Id="rId15" Type="http://schemas.openxmlformats.org/officeDocument/2006/relationships/hyperlink" Target="mailto:achizitiidgaspcbacau@gmail.com" TargetMode="External"/><Relationship Id="rId10" Type="http://schemas.openxmlformats.org/officeDocument/2006/relationships/hyperlink" Target="mailto:office@dgaspcbacau.ro"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chizitiidgaspcbacau@gmail.com" TargetMode="External"/><Relationship Id="rId14" Type="http://schemas.openxmlformats.org/officeDocument/2006/relationships/hyperlink" Target="mailto:office@dgaspcbaca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18</Pages>
  <Words>9734</Words>
  <Characters>56463</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Gradinaru Ana</cp:lastModifiedBy>
  <cp:revision>23</cp:revision>
  <cp:lastPrinted>2026-10-15T10:00:00Z</cp:lastPrinted>
  <dcterms:created xsi:type="dcterms:W3CDTF">2026-10-08T12:28:00Z</dcterms:created>
  <dcterms:modified xsi:type="dcterms:W3CDTF">2026-10-15T10:35:00Z</dcterms:modified>
</cp:coreProperties>
</file>